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39710B5C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F651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E072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5721601F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F651B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 grudnia</w:t>
      </w:r>
      <w:r w:rsidR="003267A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E072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7388DEF9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</w:t>
      </w:r>
      <w:r w:rsidR="0012616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22/2023 Wójta Gminy Radzanów z dnia 10 marca 2023 r w sprawie 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wydzielonego rachunku </w:t>
      </w:r>
      <w:r w:rsidR="0021256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24DD80D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>Na podstawie art. 18 ust. 1 pkt 4 ustawy z 8 marca 1990 r. o samorządzie gminnym (t. j. Dz. U. z 202</w:t>
      </w:r>
      <w:r w:rsidR="00126166">
        <w:t>3</w:t>
      </w:r>
      <w:r w:rsidR="00037926" w:rsidRPr="000272F0">
        <w:t xml:space="preserve"> r., poz. </w:t>
      </w:r>
      <w:r w:rsidR="00126166">
        <w:t>40 ze zm.</w:t>
      </w:r>
      <w:r w:rsidR="00037926" w:rsidRPr="000272F0">
        <w:t xml:space="preserve">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</w:t>
      </w:r>
      <w:r w:rsidR="00126166">
        <w:t>3</w:t>
      </w:r>
      <w:r w:rsidR="00037926" w:rsidRPr="000272F0">
        <w:t xml:space="preserve"> r., poz. </w:t>
      </w:r>
      <w:r w:rsidR="00126166">
        <w:t>10</w:t>
      </w:r>
      <w:r w:rsidR="00037926" w:rsidRPr="000272F0">
        <w:t>3</w:t>
      </w:r>
      <w:r w:rsidR="001E334C">
        <w:t xml:space="preserve"> ze zm.</w:t>
      </w:r>
      <w:r w:rsidR="00037926" w:rsidRPr="000272F0">
        <w:t>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6BCC4776" w:rsidR="000272F0" w:rsidRPr="00126166" w:rsidRDefault="00126166" w:rsidP="00126166">
      <w:pPr>
        <w:pStyle w:val="NormalnyWeb"/>
        <w:rPr>
          <w:color w:val="333333"/>
        </w:rPr>
      </w:pPr>
      <w:r>
        <w:rPr>
          <w:color w:val="333333"/>
        </w:rPr>
        <w:t>Zmienia się załącznik nr 1 w Zarządzeniu  Nr 22/2023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10 marca 2023 r. w sprawie ustalenia </w:t>
      </w:r>
      <w:r>
        <w:rPr>
          <w:rFonts w:eastAsia="Lucida Sans Unicode"/>
          <w:kern w:val="2"/>
        </w:rPr>
        <w:t xml:space="preserve">planu finansowego dla wydzielonego rachunku nr </w:t>
      </w:r>
      <w:r>
        <w:t xml:space="preserve">62 9117 0000 4532 2000 0420 środków z Funduszu Pomocy obywatelom Ukrainy </w:t>
      </w:r>
      <w:r>
        <w:rPr>
          <w:rFonts w:eastAsia="Lucida Sans Unicode"/>
          <w:kern w:val="2"/>
        </w:rPr>
        <w:t xml:space="preserve">stanowiący załącznik nr 1 do niniejszego zarządzenia. </w:t>
      </w:r>
    </w:p>
    <w:p w14:paraId="680C13E1" w14:textId="70DFEEFA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09755B16" w:rsidR="009E55E3" w:rsidRDefault="0068510C" w:rsidP="00685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43DFDD00" w14:textId="6A2DA591" w:rsidR="0068510C" w:rsidRDefault="0068510C" w:rsidP="00685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91AE3" w14:textId="4629309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AA8B7" w14:textId="2667385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145A634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620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26166"/>
    <w:rsid w:val="00190B6A"/>
    <w:rsid w:val="001A679F"/>
    <w:rsid w:val="001E334C"/>
    <w:rsid w:val="00212565"/>
    <w:rsid w:val="003267AF"/>
    <w:rsid w:val="00464779"/>
    <w:rsid w:val="0068510C"/>
    <w:rsid w:val="007B6F43"/>
    <w:rsid w:val="00926861"/>
    <w:rsid w:val="009E55E3"/>
    <w:rsid w:val="00AC5952"/>
    <w:rsid w:val="00C52E3C"/>
    <w:rsid w:val="00C71352"/>
    <w:rsid w:val="00C97838"/>
    <w:rsid w:val="00CE3A95"/>
    <w:rsid w:val="00E07280"/>
    <w:rsid w:val="00E87B4A"/>
    <w:rsid w:val="00EA003E"/>
    <w:rsid w:val="00EB12F5"/>
    <w:rsid w:val="00F651B3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character" w:styleId="Pogrubienie">
    <w:name w:val="Strong"/>
    <w:basedOn w:val="Domylnaczcionkaakapitu"/>
    <w:uiPriority w:val="22"/>
    <w:qFormat/>
    <w:rsid w:val="001261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24</cp:revision>
  <cp:lastPrinted>2023-11-09T08:15:00Z</cp:lastPrinted>
  <dcterms:created xsi:type="dcterms:W3CDTF">2021-04-23T07:53:00Z</dcterms:created>
  <dcterms:modified xsi:type="dcterms:W3CDTF">2023-12-08T13:07:00Z</dcterms:modified>
</cp:coreProperties>
</file>