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CE9B2" w14:textId="77777777" w:rsidR="0080765C" w:rsidRDefault="0080765C" w:rsidP="0080765C">
      <w:pPr>
        <w:spacing w:after="0"/>
        <w:jc w:val="right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Załącznik</w:t>
      </w:r>
      <w:r>
        <w:rPr>
          <w:rFonts w:ascii="Times New Roman" w:hAnsi="Times New Roman"/>
          <w:iCs/>
        </w:rPr>
        <w:br/>
        <w:t>do uchwały Nr….2023</w:t>
      </w:r>
      <w:r>
        <w:rPr>
          <w:rFonts w:ascii="Times New Roman" w:hAnsi="Times New Roman"/>
          <w:iCs/>
        </w:rPr>
        <w:br/>
        <w:t>z dnia …….2023r.</w:t>
      </w:r>
    </w:p>
    <w:p w14:paraId="745E0F54" w14:textId="77777777" w:rsidR="0080765C" w:rsidRDefault="0080765C" w:rsidP="0080765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---Projekt---</w:t>
      </w:r>
    </w:p>
    <w:p w14:paraId="577EF629" w14:textId="77777777" w:rsidR="0080765C" w:rsidRDefault="0080765C" w:rsidP="0080765C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</w:p>
    <w:p w14:paraId="3CB66B6C" w14:textId="77777777" w:rsidR="0080765C" w:rsidRDefault="0080765C" w:rsidP="0080765C">
      <w:pPr>
        <w:spacing w:after="0"/>
        <w:ind w:left="5664"/>
        <w:rPr>
          <w:rFonts w:ascii="Times New Roman" w:hAnsi="Times New Roman"/>
          <w:sz w:val="20"/>
          <w:szCs w:val="20"/>
        </w:rPr>
      </w:pPr>
    </w:p>
    <w:p w14:paraId="3D43D09F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ROCZNY PROGRAM WSPÓŁPRACY GMINY RADZANÓW</w:t>
      </w:r>
    </w:p>
    <w:p w14:paraId="6DA73B0D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organizacjami pozarządowymi oraz z innymi podmiotami, o których mowa w art. 3 ust. 3, ustawy z dnia 24 kwietnia 2003 r. o działalności pożytku publicznego                                 i  o  wolontariacie  na  rok  2024</w:t>
      </w:r>
    </w:p>
    <w:p w14:paraId="43915304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392A8C82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ogólne</w:t>
      </w:r>
    </w:p>
    <w:p w14:paraId="305D18B7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</w:t>
      </w:r>
    </w:p>
    <w:p w14:paraId="7E89F4E0" w14:textId="77777777" w:rsidR="0080765C" w:rsidRDefault="0080765C" w:rsidP="0080765C">
      <w:pPr>
        <w:numPr>
          <w:ilvl w:val="0"/>
          <w:numId w:val="2"/>
        </w:numPr>
        <w:spacing w:after="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Podstawą Programu Współpracy Gminy Radzanów z organizacjami pozarządowymi oraz  innymi podmiotami, o których mowa w art. 3 ust. 3 ustawy o działalności pożytku publicznego   i   o   wolontariacie  zwanego  dalej  „Programem”,   jest   ustawa   z   dnia </w:t>
      </w:r>
    </w:p>
    <w:p w14:paraId="0D8431C2" w14:textId="77777777" w:rsidR="0080765C" w:rsidRDefault="0080765C" w:rsidP="0080765C">
      <w:pPr>
        <w:spacing w:after="0"/>
        <w:ind w:left="75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24  kwietnia  2003 r.  o  działalności  pożytku  publicznego  i  o  wolontariacie  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  2023 r.  poz. 571 ze zm.) </w:t>
      </w:r>
    </w:p>
    <w:p w14:paraId="2375A709" w14:textId="77777777" w:rsidR="0080765C" w:rsidRDefault="0080765C" w:rsidP="0080765C">
      <w:pPr>
        <w:pStyle w:val="Akapitzlist"/>
        <w:numPr>
          <w:ilvl w:val="0"/>
          <w:numId w:val="1"/>
        </w:numPr>
        <w:spacing w:after="0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Program współpracy Gminy Radzanów z organizacjami i innymi podmiotami pozarządowymi jest programem rocznym i będzie realizowany od 1 stycznia do dnia 31 grudnia 2024 r. </w:t>
      </w:r>
    </w:p>
    <w:p w14:paraId="7395C9A6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465ED26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Cele programu</w:t>
      </w:r>
    </w:p>
    <w:p w14:paraId="6547B0C8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2</w:t>
      </w:r>
    </w:p>
    <w:p w14:paraId="0A55CAAB" w14:textId="77777777" w:rsidR="0080765C" w:rsidRDefault="0080765C" w:rsidP="0080765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Celem głównym współpracy Gminy Radzanów z organizacjami jest budowanie społeczeństwa obywatelskiego oraz zwiększenie stopnia zaspokojenia potrzeb społecznych.</w:t>
      </w:r>
    </w:p>
    <w:p w14:paraId="184CA5B7" w14:textId="77777777" w:rsidR="0080765C" w:rsidRDefault="0080765C" w:rsidP="0080765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Cele szczegółowe:</w:t>
      </w:r>
    </w:p>
    <w:p w14:paraId="4F7E1BAC" w14:textId="77777777" w:rsidR="0080765C" w:rsidRDefault="0080765C" w:rsidP="0080765C">
      <w:pPr>
        <w:numPr>
          <w:ilvl w:val="0"/>
          <w:numId w:val="3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Zwiększenie wpływu sektora obywatelskiego na kreowanie polityki społecznej                                 w gminie Radzanów.</w:t>
      </w:r>
    </w:p>
    <w:p w14:paraId="33F8662F" w14:textId="77777777" w:rsidR="0080765C" w:rsidRDefault="0080765C" w:rsidP="0080765C">
      <w:pPr>
        <w:numPr>
          <w:ilvl w:val="0"/>
          <w:numId w:val="5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Tworzenie warunków do zwiększenia aktywności społecznej.</w:t>
      </w:r>
    </w:p>
    <w:p w14:paraId="5B74E49A" w14:textId="77777777" w:rsidR="0080765C" w:rsidRDefault="0080765C" w:rsidP="0080765C">
      <w:pPr>
        <w:numPr>
          <w:ilvl w:val="0"/>
          <w:numId w:val="4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Umacnianie w świadomości społecznej poczucia odpowiedzialności za wspólnotę lokalną.</w:t>
      </w:r>
    </w:p>
    <w:p w14:paraId="2E72C562" w14:textId="77777777" w:rsidR="0080765C" w:rsidRDefault="0080765C" w:rsidP="0080765C">
      <w:pPr>
        <w:numPr>
          <w:ilvl w:val="0"/>
          <w:numId w:val="4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jakości życia, poprzez pełniejsze zaspokajanie potrzeb społecznych.</w:t>
      </w:r>
    </w:p>
    <w:p w14:paraId="040B077D" w14:textId="77777777" w:rsidR="0080765C" w:rsidRDefault="0080765C" w:rsidP="0080765C">
      <w:pPr>
        <w:numPr>
          <w:ilvl w:val="0"/>
          <w:numId w:val="4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Poprawa współpracy międzysektorowej pomiędzy sektorem poza-rządowym                                a administracją publiczną.</w:t>
      </w:r>
    </w:p>
    <w:p w14:paraId="362AF371" w14:textId="77777777" w:rsidR="0080765C" w:rsidRDefault="0080765C" w:rsidP="0080765C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8CA1643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Zakres i zasady współpracy</w:t>
      </w:r>
    </w:p>
    <w:p w14:paraId="6BC4C481" w14:textId="77777777" w:rsidR="0080765C" w:rsidRDefault="0080765C" w:rsidP="0080765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§ 3</w:t>
      </w:r>
    </w:p>
    <w:p w14:paraId="76B38398" w14:textId="77777777" w:rsidR="0080765C" w:rsidRDefault="0080765C" w:rsidP="0080765C">
      <w:pPr>
        <w:spacing w:after="0"/>
        <w:ind w:left="75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Obszar współpracy Gminy Radzanów z organizacjami obejmuje sferę zadań publicznych, o których mowa w art. 4 ust. 1 ustawy z dnia 24 kwietnia 2003 r.                                 o działalności pożytku publicznego i o wolontariacie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  2023 r.  poz. 571 ze zm.) </w:t>
      </w:r>
    </w:p>
    <w:p w14:paraId="5FCC4C70" w14:textId="77777777" w:rsidR="0080765C" w:rsidRDefault="0080765C" w:rsidP="0080765C">
      <w:pPr>
        <w:numPr>
          <w:ilvl w:val="0"/>
          <w:numId w:val="6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z organizacjami odbywa się na zasadach: pomocniczości, suwerenności stron, partnerstwa, efektywności, uczciwej konkurencji oraz jawności.</w:t>
      </w:r>
    </w:p>
    <w:p w14:paraId="3B9D4605" w14:textId="77777777" w:rsidR="0080765C" w:rsidRDefault="0080765C" w:rsidP="0080765C">
      <w:pPr>
        <w:numPr>
          <w:ilvl w:val="1"/>
          <w:numId w:val="6"/>
        </w:numPr>
        <w:tabs>
          <w:tab w:val="left" w:pos="-7931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Zasada pomocniczości oznacza współpracę władzy samorządowej                                       z podmiotami programu, opartą na obopólnej chęci wzajemnych działań, </w:t>
      </w:r>
      <w:r>
        <w:rPr>
          <w:rFonts w:ascii="Times New Roman" w:hAnsi="Times New Roman"/>
          <w:sz w:val="24"/>
          <w:szCs w:val="24"/>
        </w:rPr>
        <w:lastRenderedPageBreak/>
        <w:t>dążących do jak najlepszych efektów w realizacji zadań publicznych, w celu realizacji ich w sposób ekonomiczny, profesjonalny i terminowy.</w:t>
      </w:r>
    </w:p>
    <w:p w14:paraId="1B9405C9" w14:textId="77777777" w:rsidR="0080765C" w:rsidRDefault="0080765C" w:rsidP="0080765C">
      <w:pPr>
        <w:numPr>
          <w:ilvl w:val="1"/>
          <w:numId w:val="6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suwerenności oznacza, że strony mają prawo do niezależności                                  i odrębności w samodzielnym definiowaniu i poszukiwaniu sposobów rozwiązywania problemów i zadań.</w:t>
      </w:r>
    </w:p>
    <w:p w14:paraId="18AEACF0" w14:textId="77777777" w:rsidR="0080765C" w:rsidRDefault="0080765C" w:rsidP="0080765C">
      <w:pPr>
        <w:numPr>
          <w:ilvl w:val="1"/>
          <w:numId w:val="6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partnerstwa oznacza dobrowolną współpracę równorzędnych sobie podmiotów w rozwiązywaniu wspólnie zdefiniowanych problemów i osiąganiu razem wytyczonych celów.</w:t>
      </w:r>
    </w:p>
    <w:p w14:paraId="002D4085" w14:textId="77777777" w:rsidR="0080765C" w:rsidRDefault="0080765C" w:rsidP="0080765C">
      <w:pPr>
        <w:numPr>
          <w:ilvl w:val="1"/>
          <w:numId w:val="6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efektywności polega na dążeniu do osiągnięcia możliwie najlepszych efektów w realizacji zadań publicznych.</w:t>
      </w:r>
    </w:p>
    <w:p w14:paraId="6310CCCF" w14:textId="77777777" w:rsidR="0080765C" w:rsidRDefault="0080765C" w:rsidP="0080765C">
      <w:pPr>
        <w:numPr>
          <w:ilvl w:val="1"/>
          <w:numId w:val="6"/>
        </w:numPr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Zasada uczciwej konkurencji i jawności zakłada kształtowanie przejrzystych zasad współpracy opartych na równych, jawnych kryteriach wspierania realizatora zadania publicznego.</w:t>
      </w:r>
    </w:p>
    <w:p w14:paraId="168E1EA2" w14:textId="77777777" w:rsidR="0080765C" w:rsidRDefault="0080765C" w:rsidP="0080765C">
      <w:pPr>
        <w:spacing w:after="0"/>
        <w:rPr>
          <w:rFonts w:ascii="Times New Roman" w:hAnsi="Times New Roman"/>
          <w:sz w:val="24"/>
          <w:szCs w:val="24"/>
        </w:rPr>
      </w:pPr>
    </w:p>
    <w:p w14:paraId="6539F142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 o sposobie tworzenia Programu oraz o przebiegu konsultacji</w:t>
      </w:r>
    </w:p>
    <w:p w14:paraId="7AE96AF5" w14:textId="77777777" w:rsidR="0080765C" w:rsidRDefault="0080765C" w:rsidP="0080765C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4</w:t>
      </w:r>
    </w:p>
    <w:p w14:paraId="67B92E1D" w14:textId="77777777" w:rsidR="0080765C" w:rsidRDefault="0080765C" w:rsidP="0080765C">
      <w:pPr>
        <w:numPr>
          <w:ilvl w:val="0"/>
          <w:numId w:val="8"/>
        </w:numPr>
        <w:tabs>
          <w:tab w:val="left" w:pos="-3600"/>
          <w:tab w:val="left" w:pos="4044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Projekt Programu współpracy z organizacjami pozarządowymi opracowywany  jest na stanowisku merytorycznym w Urzędzie Gminy.</w:t>
      </w:r>
    </w:p>
    <w:p w14:paraId="462B0B24" w14:textId="77777777" w:rsidR="0080765C" w:rsidRDefault="0080765C" w:rsidP="0080765C">
      <w:pPr>
        <w:spacing w:after="0"/>
        <w:ind w:left="750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Konstrukcja Programu oparta jest o obowiązujące przepisy prawa, a w szczególności ustawę o działalności pożytku publicznego  i o wolontariacie (</w:t>
      </w:r>
      <w:proofErr w:type="spellStart"/>
      <w:r>
        <w:rPr>
          <w:rFonts w:ascii="Times New Roman" w:hAnsi="Times New Roman"/>
          <w:sz w:val="24"/>
          <w:szCs w:val="24"/>
        </w:rPr>
        <w:t>t.j</w:t>
      </w:r>
      <w:proofErr w:type="spellEnd"/>
      <w:r>
        <w:rPr>
          <w:rFonts w:ascii="Times New Roman" w:hAnsi="Times New Roman"/>
          <w:sz w:val="24"/>
          <w:szCs w:val="24"/>
        </w:rPr>
        <w:t xml:space="preserve">. Dz.U. z  2023 r.  poz. 571 ze zm.) </w:t>
      </w:r>
    </w:p>
    <w:p w14:paraId="7C574089" w14:textId="77777777" w:rsidR="0080765C" w:rsidRDefault="0080765C" w:rsidP="0080765C">
      <w:pPr>
        <w:pStyle w:val="Akapitzlist"/>
        <w:numPr>
          <w:ilvl w:val="0"/>
          <w:numId w:val="7"/>
        </w:numPr>
        <w:tabs>
          <w:tab w:val="left" w:pos="-2160"/>
          <w:tab w:val="left" w:pos="0"/>
          <w:tab w:val="left" w:pos="5484"/>
          <w:tab w:val="left" w:pos="7644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procesie tworzenia Programu uwzględnia się wnioski i postulaty zgłaszane przez organizacje pozarządowe, a także założenia programowe, zadaniowe i finansowe  jednostek merytorycznych w gminie.</w:t>
      </w:r>
    </w:p>
    <w:p w14:paraId="3A53CD84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5</w:t>
      </w:r>
    </w:p>
    <w:p w14:paraId="3C0023A2" w14:textId="77777777" w:rsidR="0080765C" w:rsidRDefault="0080765C" w:rsidP="0080765C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Gmina może udzielać podmiotom pomocy w sprawie umożliwienia organizacji przedsięwzięć na terenie gminnych jednostek organizacyjnych, obiektów sportowych i placówek oświatowych podległych gminie.</w:t>
      </w:r>
    </w:p>
    <w:p w14:paraId="6C63E028" w14:textId="77777777" w:rsidR="0080765C" w:rsidRDefault="0080765C" w:rsidP="0080765C">
      <w:pPr>
        <w:tabs>
          <w:tab w:val="left" w:pos="836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E9B445C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Formy współpracy </w:t>
      </w:r>
    </w:p>
    <w:p w14:paraId="359A5191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6</w:t>
      </w:r>
    </w:p>
    <w:p w14:paraId="7C3800D6" w14:textId="77777777" w:rsidR="0080765C" w:rsidRDefault="0080765C" w:rsidP="0080765C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Współpraca Gminy Radzanów z podmiotami Programu realizowana będzie w formie:</w:t>
      </w:r>
    </w:p>
    <w:p w14:paraId="0B8517CB" w14:textId="77777777" w:rsidR="0080765C" w:rsidRDefault="0080765C" w:rsidP="0080765C">
      <w:pPr>
        <w:numPr>
          <w:ilvl w:val="0"/>
          <w:numId w:val="10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zlecania organizacjom Programu realizacji zadań publicznych na zasadach określonych  w ustawie o działalności pożytku publicznego i o wolontariacie;</w:t>
      </w:r>
    </w:p>
    <w:p w14:paraId="0BEE7894" w14:textId="77777777" w:rsidR="0080765C" w:rsidRDefault="0080765C" w:rsidP="0080765C">
      <w:pPr>
        <w:pStyle w:val="Akapitzlist"/>
        <w:numPr>
          <w:ilvl w:val="0"/>
          <w:numId w:val="9"/>
        </w:numPr>
        <w:tabs>
          <w:tab w:val="left" w:pos="8364"/>
        </w:tabs>
        <w:spacing w:after="0" w:line="240" w:lineRule="auto"/>
        <w:ind w:left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wzajemnego informowania się o planowanych kierunkach działalności  i współdziałania w celu zharmonizowania tych kierunków oraz przyjmowania wniosków i opinii do projektów aktów normatywnych w dziedzinach dotyczących działalności statutowej podmiotów programu;</w:t>
      </w:r>
    </w:p>
    <w:p w14:paraId="56947139" w14:textId="77777777" w:rsidR="0080765C" w:rsidRDefault="0080765C" w:rsidP="0080765C">
      <w:pPr>
        <w:numPr>
          <w:ilvl w:val="0"/>
          <w:numId w:val="9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pomocy organizacyjnej przy realizacji zadań.</w:t>
      </w:r>
    </w:p>
    <w:p w14:paraId="17C87F09" w14:textId="77777777" w:rsidR="0080765C" w:rsidRDefault="0080765C" w:rsidP="0080765C">
      <w:pPr>
        <w:tabs>
          <w:tab w:val="left" w:pos="836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01BE4242" w14:textId="77777777" w:rsidR="0080765C" w:rsidRDefault="0080765C" w:rsidP="0080765C">
      <w:pPr>
        <w:tabs>
          <w:tab w:val="left" w:pos="836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Sposób realizacji Programu </w:t>
      </w:r>
    </w:p>
    <w:p w14:paraId="7B00841D" w14:textId="77777777" w:rsidR="0080765C" w:rsidRDefault="0080765C" w:rsidP="0080765C">
      <w:pPr>
        <w:tabs>
          <w:tab w:val="left" w:pos="8364"/>
        </w:tabs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7</w:t>
      </w:r>
    </w:p>
    <w:p w14:paraId="5DD937D5" w14:textId="77777777" w:rsidR="0080765C" w:rsidRDefault="0080765C" w:rsidP="0080765C">
      <w:pPr>
        <w:tabs>
          <w:tab w:val="left" w:pos="836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Zlecanie realizacji zadania publicznego, o którym mowa § 6 ust. 1 może mieć formę:</w:t>
      </w:r>
    </w:p>
    <w:p w14:paraId="713FDB7D" w14:textId="77777777" w:rsidR="0080765C" w:rsidRDefault="0080765C" w:rsidP="0080765C">
      <w:pPr>
        <w:numPr>
          <w:ilvl w:val="0"/>
          <w:numId w:val="12"/>
        </w:numPr>
        <w:tabs>
          <w:tab w:val="left" w:pos="284"/>
          <w:tab w:val="left" w:pos="8364"/>
        </w:tabs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powierzania wykonywania zadania wraz z udzieleniem dotacji na finansowanie jego realizacji;</w:t>
      </w:r>
    </w:p>
    <w:p w14:paraId="39D446F1" w14:textId="77777777" w:rsidR="0080765C" w:rsidRDefault="0080765C" w:rsidP="0080765C">
      <w:pPr>
        <w:pStyle w:val="Akapitzlist"/>
        <w:numPr>
          <w:ilvl w:val="0"/>
          <w:numId w:val="11"/>
        </w:numPr>
        <w:tabs>
          <w:tab w:val="left" w:pos="1049"/>
          <w:tab w:val="left" w:pos="9129"/>
        </w:tabs>
        <w:spacing w:after="0" w:line="240" w:lineRule="auto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wspierania takiego zadania wraz z udzieleniem dotacji na dofinansowanie jego realizacji;</w:t>
      </w:r>
    </w:p>
    <w:p w14:paraId="1FB26132" w14:textId="77777777" w:rsidR="0080765C" w:rsidRDefault="0080765C" w:rsidP="0080765C">
      <w:pPr>
        <w:numPr>
          <w:ilvl w:val="0"/>
          <w:numId w:val="11"/>
        </w:numPr>
        <w:tabs>
          <w:tab w:val="left" w:pos="284"/>
          <w:tab w:val="left" w:pos="8364"/>
        </w:tabs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udzielania stałego wsparcia merytorycznego organizacjom przez pracowników Urzędu Gminy i gminnych jednostek organizacyjnych;</w:t>
      </w:r>
    </w:p>
    <w:p w14:paraId="1947863F" w14:textId="77777777" w:rsidR="0080765C" w:rsidRDefault="0080765C" w:rsidP="0080765C">
      <w:pPr>
        <w:numPr>
          <w:ilvl w:val="0"/>
          <w:numId w:val="11"/>
        </w:numPr>
        <w:tabs>
          <w:tab w:val="left" w:pos="284"/>
          <w:tab w:val="left" w:pos="8364"/>
        </w:tabs>
        <w:spacing w:after="0" w:line="240" w:lineRule="auto"/>
        <w:ind w:left="360" w:hanging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 promowania działalności sektora pozarządowego.</w:t>
      </w:r>
    </w:p>
    <w:p w14:paraId="67F5D283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C99CB32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8</w:t>
      </w:r>
    </w:p>
    <w:p w14:paraId="131534AE" w14:textId="77777777" w:rsidR="0080765C" w:rsidRDefault="0080765C" w:rsidP="0080765C">
      <w:pPr>
        <w:tabs>
          <w:tab w:val="left" w:pos="836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Powierzanie realizacji zadania, o którym mowa w § 7 ust. 1 może nastąpić również poprzez zakup usług na podstawie przepisów o zamówieniach publicznych.</w:t>
      </w:r>
    </w:p>
    <w:p w14:paraId="2F929FD3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9</w:t>
      </w:r>
    </w:p>
    <w:p w14:paraId="270A265D" w14:textId="77777777" w:rsidR="0080765C" w:rsidRDefault="0080765C" w:rsidP="0080765C">
      <w:pPr>
        <w:numPr>
          <w:ilvl w:val="0"/>
          <w:numId w:val="14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Zlecanie zadań, o których mowa w § 7 następuje w trybie otwartego konkursu ofert, chyba że przepisy odrębne przewidują inny tryb zlecania.</w:t>
      </w:r>
    </w:p>
    <w:p w14:paraId="4B6E86EA" w14:textId="77777777" w:rsidR="0080765C" w:rsidRDefault="0080765C" w:rsidP="0080765C">
      <w:pPr>
        <w:pStyle w:val="Akapitzlist"/>
        <w:numPr>
          <w:ilvl w:val="0"/>
          <w:numId w:val="13"/>
        </w:numPr>
        <w:tabs>
          <w:tab w:val="left" w:pos="8364"/>
        </w:tabs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Konkursy dotyczące zadań określonych w § 3 ogłasza Wójt Gminy Radzanów.</w:t>
      </w:r>
    </w:p>
    <w:p w14:paraId="6A3AA3A2" w14:textId="77777777" w:rsidR="0080765C" w:rsidRDefault="0080765C" w:rsidP="0080765C">
      <w:pPr>
        <w:numPr>
          <w:ilvl w:val="0"/>
          <w:numId w:val="13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Szczegółowe zasady i tryb przeprowadzania konkursu oraz sposób jego rozstrzygnięcia, wysokość przyznanej dotacji określa Wójt Gminy Radzanów.</w:t>
      </w:r>
    </w:p>
    <w:p w14:paraId="66A47BE1" w14:textId="77777777" w:rsidR="0080765C" w:rsidRDefault="0080765C" w:rsidP="0080765C">
      <w:pPr>
        <w:numPr>
          <w:ilvl w:val="0"/>
          <w:numId w:val="13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Wójt ogłaszając otwarty konkurs może wyznaczyć działające w jego imieniu osoby upoważnione do przyjmowania składanych ofert.</w:t>
      </w:r>
    </w:p>
    <w:p w14:paraId="4F315482" w14:textId="77777777" w:rsidR="0080765C" w:rsidRDefault="0080765C" w:rsidP="0080765C">
      <w:pPr>
        <w:numPr>
          <w:ilvl w:val="0"/>
          <w:numId w:val="13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Rozpatrzenie oferty może być uzależnione od złożenia w określonym terminie dodatkowych informacji lub dokumentów będących w posiadaniu podmiotu składającego ofertę.</w:t>
      </w:r>
    </w:p>
    <w:p w14:paraId="3283DD0A" w14:textId="77777777" w:rsidR="0080765C" w:rsidRDefault="0080765C" w:rsidP="0080765C">
      <w:pPr>
        <w:numPr>
          <w:ilvl w:val="0"/>
          <w:numId w:val="13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Zlecanie realizacji zadań publicznych z pominięciem otwartego konkursu ofert, następuje zgodnie z przepisami określonymi w art. 19a ustawy. </w:t>
      </w:r>
    </w:p>
    <w:p w14:paraId="07C38BFF" w14:textId="77777777" w:rsidR="0080765C" w:rsidRDefault="0080765C" w:rsidP="0080765C">
      <w:pPr>
        <w:tabs>
          <w:tab w:val="left" w:pos="8364"/>
        </w:tabs>
        <w:spacing w:before="100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DE746C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Tryb powoływania i zasady działania komisji konkursowych do opiniowania ofert  w otwartych  konkursach  ofert</w:t>
      </w:r>
    </w:p>
    <w:p w14:paraId="38255BAE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10</w:t>
      </w:r>
    </w:p>
    <w:p w14:paraId="0C3AF336" w14:textId="77777777" w:rsidR="0080765C" w:rsidRDefault="0080765C" w:rsidP="0080765C">
      <w:pPr>
        <w:numPr>
          <w:ilvl w:val="0"/>
          <w:numId w:val="16"/>
        </w:numPr>
        <w:tabs>
          <w:tab w:val="left" w:pos="1080"/>
          <w:tab w:val="left" w:pos="8364"/>
        </w:tabs>
        <w:spacing w:after="0" w:line="240" w:lineRule="auto"/>
        <w:ind w:left="360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W celu opiniowania ofert na realizację zadań publicznych określonych w § 3 pkt 1, powołuje się Komisję, składającą się z przedstawicieli Urzędu Gminy  w Radzanowie, przedstawicieli jednostek organizacyjnych oraz przedstawicieli organizacji wskazanych przez organizacje z wyłączeniem osób reprezentujących organizacje biorące udział w konkursie.</w:t>
      </w:r>
    </w:p>
    <w:p w14:paraId="4C911FA8" w14:textId="77777777" w:rsidR="0080765C" w:rsidRDefault="0080765C" w:rsidP="0080765C">
      <w:pPr>
        <w:pStyle w:val="Akapitzlist"/>
        <w:numPr>
          <w:ilvl w:val="0"/>
          <w:numId w:val="15"/>
        </w:numPr>
        <w:tabs>
          <w:tab w:val="left" w:pos="8364"/>
        </w:tabs>
        <w:spacing w:after="0" w:line="240" w:lineRule="auto"/>
        <w:ind w:left="284" w:hanging="284"/>
        <w:jc w:val="both"/>
        <w:textAlignment w:val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Skład komisji określa Wójt Gminy Radzanów.</w:t>
      </w:r>
    </w:p>
    <w:p w14:paraId="76783CFB" w14:textId="77777777" w:rsidR="0080765C" w:rsidRDefault="0080765C" w:rsidP="0080765C">
      <w:pPr>
        <w:tabs>
          <w:tab w:val="left" w:pos="836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DC857ED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Sposób oceny realizacji Programu</w:t>
      </w:r>
    </w:p>
    <w:p w14:paraId="09E20AEC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11</w:t>
      </w:r>
    </w:p>
    <w:p w14:paraId="3FC9C1E5" w14:textId="77777777" w:rsidR="0080765C" w:rsidRDefault="0080765C" w:rsidP="0080765C">
      <w:pPr>
        <w:numPr>
          <w:ilvl w:val="0"/>
          <w:numId w:val="18"/>
        </w:numPr>
        <w:tabs>
          <w:tab w:val="left" w:pos="-3600"/>
          <w:tab w:val="left" w:pos="4044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Oceny realizacji programu dokonuje Wójt Gminy Radzanów na podstawie sprawozdań składanych przez organizacje z wykonywanych przez nie zadań objętych umowami na udzielenie dotacji.</w:t>
      </w:r>
    </w:p>
    <w:p w14:paraId="3A2056F1" w14:textId="77777777" w:rsidR="0080765C" w:rsidRDefault="0080765C" w:rsidP="0080765C">
      <w:pPr>
        <w:pStyle w:val="Akapitzlist"/>
        <w:numPr>
          <w:ilvl w:val="0"/>
          <w:numId w:val="17"/>
        </w:numPr>
        <w:tabs>
          <w:tab w:val="left" w:pos="0"/>
          <w:tab w:val="left" w:pos="7644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Wskaźnikami efektywności realizacji Programu są w szczególności: </w:t>
      </w:r>
    </w:p>
    <w:p w14:paraId="05B432D9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ogłoszonych otwartych konkursów ofert na realizację zadań publicznych;</w:t>
      </w:r>
    </w:p>
    <w:p w14:paraId="6D0F5365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ofert złożonych w otwartych konkursach ofert;</w:t>
      </w:r>
    </w:p>
    <w:p w14:paraId="7FFF3C1A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zawartych umów na realizację zadania publicznego;</w:t>
      </w:r>
    </w:p>
    <w:p w14:paraId="7DB1BFBB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umów zawartych w trybie art. 19a ustawy;</w:t>
      </w:r>
    </w:p>
    <w:p w14:paraId="271566BD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beneficjenci zrealizowanych zadań;</w:t>
      </w:r>
    </w:p>
    <w:p w14:paraId="7B133999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finansowych przeznaczonych z budżetu Gminy na realizację zadań publicznych przez organizacje;</w:t>
      </w:r>
    </w:p>
    <w:p w14:paraId="2B9593BA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liczba projektów aktów normatywnych konsultowanych przez organizacje;</w:t>
      </w:r>
    </w:p>
    <w:p w14:paraId="245104D6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684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bieżącym monitoringiem realizacji zadań Programu współpracy zajmuje się właściwy merytorycznie pracownik Urzędu;</w:t>
      </w:r>
    </w:p>
    <w:p w14:paraId="53335D68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684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organizacje mogą zgłaszać swoje uwagi, wnioski i propozycje dotyczące realizacji Programu w trakcie organizowanych spotkań z przedstawicielami Urzędu Gminy Radzanów, jak też bezpośrednio do pracownika, którego zadaniem jest współpraca z organizacjami. Uzyskiwane w czasie realizacji </w:t>
      </w:r>
      <w:r>
        <w:rPr>
          <w:rFonts w:ascii="Times New Roman" w:hAnsi="Times New Roman"/>
          <w:sz w:val="24"/>
          <w:szCs w:val="24"/>
        </w:rPr>
        <w:lastRenderedPageBreak/>
        <w:t>Programu informacje, uwagi, wnioski i propozycje dotyczące realizowanych projektów będą wykorzystywane do usprawnienia bieżącej i  przyszłej współpracy Gminy z organizacjami;</w:t>
      </w:r>
    </w:p>
    <w:p w14:paraId="74934C8C" w14:textId="77777777" w:rsidR="0080765C" w:rsidRDefault="0080765C" w:rsidP="0080765C">
      <w:pPr>
        <w:numPr>
          <w:ilvl w:val="1"/>
          <w:numId w:val="17"/>
        </w:numPr>
        <w:tabs>
          <w:tab w:val="left" w:pos="-7200"/>
          <w:tab w:val="left" w:pos="-6840"/>
          <w:tab w:val="left" w:pos="-276"/>
        </w:tabs>
        <w:spacing w:after="0"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art.5a ustawy, w terminie do 31 maja każdego roku zostanie przedłożone Radzie Gminy Radzanów sprawozdanie z realizacji Programu za rok poprzedni, w którym dokonana zostanie ocena stanu współpracy Gminy Radzanów z organizacjami. Ponadto sprawozdanie z realizacji Programu zostanie zamieszczone na stronie internetowej w Biuletynie Informacji Publicznej Urzędu Gminy Radzanów. </w:t>
      </w:r>
    </w:p>
    <w:p w14:paraId="51EC9B08" w14:textId="77777777" w:rsidR="0080765C" w:rsidRDefault="0080765C" w:rsidP="0080765C">
      <w:pPr>
        <w:tabs>
          <w:tab w:val="left" w:pos="0"/>
          <w:tab w:val="left" w:pos="360"/>
          <w:tab w:val="left" w:pos="6924"/>
        </w:tabs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14:paraId="7D046BA0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Priorytetowe zadania publiczne</w:t>
      </w:r>
    </w:p>
    <w:p w14:paraId="2DA1E4A5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12</w:t>
      </w:r>
    </w:p>
    <w:p w14:paraId="36CD49CF" w14:textId="77777777" w:rsidR="0080765C" w:rsidRDefault="0080765C" w:rsidP="0080765C">
      <w:pPr>
        <w:tabs>
          <w:tab w:val="left" w:pos="8364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Obszar działań do realizacji w roku 2024</w:t>
      </w:r>
    </w:p>
    <w:p w14:paraId="7C95690E" w14:textId="77777777" w:rsidR="0080765C" w:rsidRDefault="0080765C" w:rsidP="0080765C">
      <w:pPr>
        <w:tabs>
          <w:tab w:val="left" w:pos="8364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8364"/>
      </w:tblGrid>
      <w:tr w:rsidR="0080765C" w14:paraId="4479DD40" w14:textId="77777777" w:rsidTr="002811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C3CA5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F317A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Zadanie</w:t>
            </w:r>
          </w:p>
        </w:tc>
      </w:tr>
      <w:tr w:rsidR="0080765C" w14:paraId="4FFA6DF1" w14:textId="77777777" w:rsidTr="0028112B">
        <w:tblPrEx>
          <w:tblCellMar>
            <w:top w:w="0" w:type="dxa"/>
            <w:bottom w:w="0" w:type="dxa"/>
          </w:tblCellMar>
        </w:tblPrEx>
        <w:trPr>
          <w:trHeight w:val="254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9C87A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CBD32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Kultura, sztuka, ochrona dóbr kultury i dziedzictwa narodowego:</w:t>
            </w:r>
          </w:p>
          <w:p w14:paraId="65F30EF0" w14:textId="77777777" w:rsidR="0080765C" w:rsidRDefault="0080765C" w:rsidP="0028112B">
            <w:pPr>
              <w:numPr>
                <w:ilvl w:val="0"/>
                <w:numId w:val="19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rozwój i promocja kultury;</w:t>
            </w:r>
          </w:p>
          <w:p w14:paraId="3890FCFB" w14:textId="77777777" w:rsidR="0080765C" w:rsidRDefault="0080765C" w:rsidP="0028112B">
            <w:pPr>
              <w:numPr>
                <w:ilvl w:val="0"/>
                <w:numId w:val="19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podtrzymywanie tradycji narodowej;</w:t>
            </w:r>
          </w:p>
          <w:p w14:paraId="2D460353" w14:textId="77777777" w:rsidR="0080765C" w:rsidRDefault="0080765C" w:rsidP="0028112B">
            <w:pPr>
              <w:numPr>
                <w:ilvl w:val="0"/>
                <w:numId w:val="19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czytelnictwa wśród dzieci i młodzieży;</w:t>
            </w:r>
          </w:p>
          <w:p w14:paraId="71FA4E55" w14:textId="77777777" w:rsidR="0080765C" w:rsidRDefault="0080765C" w:rsidP="0028112B">
            <w:pPr>
              <w:numPr>
                <w:ilvl w:val="0"/>
                <w:numId w:val="19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promocja działań twórczych na rzecz lokalnej społeczności;</w:t>
            </w:r>
          </w:p>
          <w:p w14:paraId="2A9C0226" w14:textId="77777777" w:rsidR="0080765C" w:rsidRDefault="0080765C" w:rsidP="0028112B">
            <w:pPr>
              <w:numPr>
                <w:ilvl w:val="0"/>
                <w:numId w:val="19"/>
              </w:numPr>
              <w:tabs>
                <w:tab w:val="left" w:pos="-3719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wiedzy historycznej o gminie poprzez formy edukacyjno-wychowawcze, organizację imprez okolicznościowych;</w:t>
            </w:r>
          </w:p>
          <w:p w14:paraId="3E0B3B9B" w14:textId="77777777" w:rsidR="0080765C" w:rsidRDefault="0080765C" w:rsidP="0028112B">
            <w:pPr>
              <w:numPr>
                <w:ilvl w:val="0"/>
                <w:numId w:val="19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integracja społeczności lokalnej poprzez organizację imprez kulturalnych.</w:t>
            </w:r>
          </w:p>
        </w:tc>
      </w:tr>
      <w:tr w:rsidR="0080765C" w14:paraId="60A64B3E" w14:textId="77777777" w:rsidTr="002811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89F13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84A7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i upowszechnianie kultury fizycznej:</w:t>
            </w:r>
          </w:p>
          <w:p w14:paraId="577CD1F5" w14:textId="77777777" w:rsidR="0080765C" w:rsidRDefault="0080765C" w:rsidP="0028112B">
            <w:pPr>
              <w:numPr>
                <w:ilvl w:val="0"/>
                <w:numId w:val="20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upowszechnianie kultury fizycznej i rekreacji wśród mieszkańców gminy;</w:t>
            </w:r>
          </w:p>
          <w:p w14:paraId="6A8F954B" w14:textId="77777777" w:rsidR="0080765C" w:rsidRDefault="0080765C" w:rsidP="0028112B">
            <w:pPr>
              <w:numPr>
                <w:ilvl w:val="0"/>
                <w:numId w:val="20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i koordynacja przedsięwzięć sportowych o zasięgu gminnym                    i ponadgminnym;</w:t>
            </w:r>
          </w:p>
          <w:p w14:paraId="215F50AA" w14:textId="77777777" w:rsidR="0080765C" w:rsidRDefault="0080765C" w:rsidP="0028112B">
            <w:pPr>
              <w:numPr>
                <w:ilvl w:val="0"/>
                <w:numId w:val="20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działań sportowych propagujących zdrowy i aktywny tryb życia wśród mieszkańców gminy;</w:t>
            </w:r>
          </w:p>
        </w:tc>
      </w:tr>
      <w:tr w:rsidR="0080765C" w14:paraId="29B5950F" w14:textId="77777777" w:rsidTr="002811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18048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34689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Turystyka i krajoznawstwo</w:t>
            </w:r>
          </w:p>
          <w:p w14:paraId="4A75E3B0" w14:textId="77777777" w:rsidR="0080765C" w:rsidRDefault="0080765C" w:rsidP="0028112B">
            <w:pPr>
              <w:numPr>
                <w:ilvl w:val="0"/>
                <w:numId w:val="21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popularyzacji turystyki propagującej zdrowy i aktywny tryb życia wśród mieszkańców</w:t>
            </w:r>
          </w:p>
          <w:p w14:paraId="27ACC2B0" w14:textId="77777777" w:rsidR="0080765C" w:rsidRDefault="0080765C" w:rsidP="0028112B">
            <w:pPr>
              <w:tabs>
                <w:tab w:val="left" w:pos="635"/>
              </w:tabs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65C" w14:paraId="2F146099" w14:textId="77777777" w:rsidTr="002811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41FFD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C07F3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Nauka, edukacja, oświata i wychowanie:</w:t>
            </w:r>
          </w:p>
          <w:p w14:paraId="53F9C35A" w14:textId="77777777" w:rsidR="0080765C" w:rsidRDefault="0080765C" w:rsidP="0028112B">
            <w:pPr>
              <w:numPr>
                <w:ilvl w:val="0"/>
                <w:numId w:val="22"/>
              </w:numPr>
              <w:tabs>
                <w:tab w:val="left" w:pos="-3543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edukacja w zakresie ochrony środowiska poprzez różne formy edukacyjno-wychowawcze; </w:t>
            </w:r>
          </w:p>
          <w:p w14:paraId="2FC837E0" w14:textId="77777777" w:rsidR="0080765C" w:rsidRDefault="0080765C" w:rsidP="0028112B">
            <w:pPr>
              <w:numPr>
                <w:ilvl w:val="0"/>
                <w:numId w:val="22"/>
              </w:numPr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współorganizowanie konkursów z różnych dziedzin nauki;</w:t>
            </w:r>
          </w:p>
        </w:tc>
      </w:tr>
      <w:tr w:rsidR="0080765C" w14:paraId="0D67B378" w14:textId="77777777" w:rsidTr="002811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A875A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76341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765C" w14:paraId="0EA458F0" w14:textId="77777777" w:rsidTr="0028112B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CC9ED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BB5FF1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Przeciwdziałanie uzależnieniom i patologiom społecznym:</w:t>
            </w:r>
          </w:p>
          <w:p w14:paraId="375C6809" w14:textId="77777777" w:rsidR="0080765C" w:rsidRDefault="0080765C" w:rsidP="0028112B">
            <w:pPr>
              <w:numPr>
                <w:ilvl w:val="0"/>
                <w:numId w:val="23"/>
              </w:numPr>
              <w:tabs>
                <w:tab w:val="left" w:pos="-3543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wsparcie działań profilaktycznych w zakresie przeciwdziałania uzależnieniom od alkoholu i narkotyków poprzez organizację różnych form edukacyjno-wychowawczych dla dzieci i młodzieży oraz  działań propagujących zdrowy i aktywny tryb życia wśród mieszkańców gminy;</w:t>
            </w:r>
          </w:p>
          <w:p w14:paraId="6F0FDFAF" w14:textId="77777777" w:rsidR="0080765C" w:rsidRDefault="0080765C" w:rsidP="0028112B">
            <w:pPr>
              <w:numPr>
                <w:ilvl w:val="0"/>
                <w:numId w:val="23"/>
              </w:numPr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profilaktyka poprzez pozalekcyjne zajęcia sportowe dla dzieci i młodzieży; </w:t>
            </w:r>
          </w:p>
          <w:p w14:paraId="4F05222D" w14:textId="77777777" w:rsidR="0080765C" w:rsidRDefault="0080765C" w:rsidP="0028112B">
            <w:pPr>
              <w:numPr>
                <w:ilvl w:val="0"/>
                <w:numId w:val="23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organizacja czasu wolnego z programami profilaktycznymi dla dzieci                   i młodzieży; integracja społeczności lokalnej poprzez organizację imprez sportowych i rozrywkowych;</w:t>
            </w:r>
          </w:p>
          <w:p w14:paraId="12FCFDE1" w14:textId="77777777" w:rsidR="0080765C" w:rsidRDefault="0080765C" w:rsidP="0028112B">
            <w:pPr>
              <w:numPr>
                <w:ilvl w:val="0"/>
                <w:numId w:val="23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prowadzenie zajęć w świetlicach wiejskich, upowszechnianie wiedzy historycznej o gminie oraz podtrzymywanie tradycji narodowej wśród mieszkańców gminy.</w:t>
            </w:r>
          </w:p>
        </w:tc>
      </w:tr>
      <w:tr w:rsidR="0080765C" w14:paraId="1EE2C708" w14:textId="77777777" w:rsidTr="0028112B">
        <w:tblPrEx>
          <w:tblCellMar>
            <w:top w:w="0" w:type="dxa"/>
            <w:bottom w:w="0" w:type="dxa"/>
          </w:tblCellMar>
        </w:tblPrEx>
        <w:trPr>
          <w:trHeight w:val="89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F4AB81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4562C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Pomoc społeczna:</w:t>
            </w:r>
          </w:p>
          <w:p w14:paraId="4E4A9573" w14:textId="77777777" w:rsidR="0080765C" w:rsidRDefault="0080765C" w:rsidP="0028112B">
            <w:pPr>
              <w:pStyle w:val="Akapitzlist"/>
              <w:numPr>
                <w:ilvl w:val="1"/>
                <w:numId w:val="23"/>
              </w:numPr>
              <w:tabs>
                <w:tab w:val="left" w:pos="4764"/>
              </w:tabs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pomocy rodzinom i osobom w trudnej sytuacji życiowej oraz wyrównywania szans tych rodzin i osób;</w:t>
            </w:r>
          </w:p>
          <w:p w14:paraId="1E5430D9" w14:textId="77777777" w:rsidR="0080765C" w:rsidRDefault="0080765C" w:rsidP="0028112B">
            <w:pPr>
              <w:pStyle w:val="Akapitzlist"/>
              <w:numPr>
                <w:ilvl w:val="1"/>
                <w:numId w:val="23"/>
              </w:numPr>
              <w:tabs>
                <w:tab w:val="left" w:pos="4764"/>
              </w:tabs>
              <w:spacing w:after="0" w:line="240" w:lineRule="auto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działania na rzecz osób niepełnosprawnych, ich rodzin i opiekunów</w:t>
            </w:r>
          </w:p>
        </w:tc>
      </w:tr>
      <w:tr w:rsidR="0080765C" w14:paraId="40134D5A" w14:textId="77777777" w:rsidTr="002811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A3B58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C39D13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Promocja i organizacja wolontariatu:</w:t>
            </w:r>
          </w:p>
          <w:p w14:paraId="396DB05A" w14:textId="77777777" w:rsidR="0080765C" w:rsidRDefault="0080765C" w:rsidP="0028112B">
            <w:pPr>
              <w:numPr>
                <w:ilvl w:val="0"/>
                <w:numId w:val="24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wspieranie działań promujących wolontariat</w:t>
            </w:r>
          </w:p>
        </w:tc>
      </w:tr>
      <w:tr w:rsidR="0080765C" w14:paraId="319AD214" w14:textId="77777777" w:rsidTr="0028112B">
        <w:tblPrEx>
          <w:tblCellMar>
            <w:top w:w="0" w:type="dxa"/>
            <w:bottom w:w="0" w:type="dxa"/>
          </w:tblCellMar>
        </w:tblPrEx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B5BAC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8. 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48B77D" w14:textId="77777777" w:rsidR="0080765C" w:rsidRDefault="0080765C" w:rsidP="0028112B">
            <w:pPr>
              <w:tabs>
                <w:tab w:val="left" w:pos="836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Działalność na rzecz organizacji pozarządowych i podmiotów wymienionych w art. 3 ust. 3 ustawy: </w:t>
            </w:r>
          </w:p>
          <w:p w14:paraId="60B426BA" w14:textId="77777777" w:rsidR="0080765C" w:rsidRDefault="0080765C" w:rsidP="0028112B">
            <w:pPr>
              <w:numPr>
                <w:ilvl w:val="0"/>
                <w:numId w:val="25"/>
              </w:numPr>
              <w:tabs>
                <w:tab w:val="left" w:pos="-3543"/>
              </w:tabs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integracja organizacji pozarządowych oraz wolontariuszy poprzez spotkania               i wymianę doświadczeń;</w:t>
            </w:r>
          </w:p>
          <w:p w14:paraId="7A3E921F" w14:textId="77777777" w:rsidR="0080765C" w:rsidRDefault="0080765C" w:rsidP="0028112B">
            <w:pPr>
              <w:numPr>
                <w:ilvl w:val="0"/>
                <w:numId w:val="25"/>
              </w:numPr>
              <w:tabs>
                <w:tab w:val="left" w:pos="-3543"/>
              </w:tabs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wsparcie techniczne, szkoleniowe i informacyjne dla organizacji pozarządowych;</w:t>
            </w:r>
          </w:p>
          <w:p w14:paraId="4D78A653" w14:textId="77777777" w:rsidR="0080765C" w:rsidRDefault="0080765C" w:rsidP="0028112B">
            <w:pPr>
              <w:numPr>
                <w:ilvl w:val="0"/>
                <w:numId w:val="25"/>
              </w:numPr>
              <w:tabs>
                <w:tab w:val="left" w:pos="-3685"/>
              </w:tabs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użyczanie lokali i placów na realizację zadań statutowych organizacji;</w:t>
            </w:r>
          </w:p>
          <w:p w14:paraId="289189C2" w14:textId="77777777" w:rsidR="0080765C" w:rsidRDefault="0080765C" w:rsidP="0028112B">
            <w:pPr>
              <w:numPr>
                <w:ilvl w:val="0"/>
                <w:numId w:val="25"/>
              </w:numPr>
              <w:tabs>
                <w:tab w:val="left" w:pos="-3543"/>
              </w:tabs>
              <w:spacing w:after="0" w:line="240" w:lineRule="auto"/>
              <w:jc w:val="both"/>
              <w:textAlignment w:val="auto"/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popularyzacja działalności organizacji pozarządowych na stronach internetowych Urzędu Gminy.</w:t>
            </w:r>
          </w:p>
          <w:p w14:paraId="725E9584" w14:textId="77777777" w:rsidR="0080765C" w:rsidRDefault="0080765C" w:rsidP="0028112B">
            <w:pPr>
              <w:tabs>
                <w:tab w:val="left" w:pos="57"/>
              </w:tabs>
              <w:spacing w:after="0" w:line="240" w:lineRule="auto"/>
              <w:ind w:left="720"/>
              <w:jc w:val="both"/>
            </w:pPr>
          </w:p>
        </w:tc>
      </w:tr>
    </w:tbl>
    <w:p w14:paraId="1B7A1D1D" w14:textId="77777777" w:rsidR="0080765C" w:rsidRDefault="0080765C" w:rsidP="0080765C">
      <w:pPr>
        <w:tabs>
          <w:tab w:val="left" w:pos="836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6BB9ED4" w14:textId="77777777" w:rsidR="0080765C" w:rsidRDefault="0080765C" w:rsidP="0080765C">
      <w:pPr>
        <w:tabs>
          <w:tab w:val="left" w:pos="8364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Wysokość środków przeznaczonych na realizację Programu</w:t>
      </w:r>
    </w:p>
    <w:p w14:paraId="56C8F4D2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13</w:t>
      </w:r>
    </w:p>
    <w:p w14:paraId="7664F2E7" w14:textId="77777777" w:rsidR="0080765C" w:rsidRDefault="0080765C" w:rsidP="0080765C">
      <w:pPr>
        <w:numPr>
          <w:ilvl w:val="0"/>
          <w:numId w:val="27"/>
        </w:numPr>
        <w:spacing w:line="240" w:lineRule="auto"/>
        <w:jc w:val="both"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Wysokość środków budżetowych przeznaczonych na realizację Programu współpracy Gminy z organizacjami pozarządowymi została zaplanowana w budżecie gminy na rok 2024 w kwocie  25.000 zł.</w:t>
      </w:r>
    </w:p>
    <w:p w14:paraId="19C78739" w14:textId="77777777" w:rsidR="0080765C" w:rsidRDefault="0080765C" w:rsidP="0080765C">
      <w:pPr>
        <w:pStyle w:val="Akapitzlist"/>
        <w:numPr>
          <w:ilvl w:val="0"/>
          <w:numId w:val="26"/>
        </w:numPr>
        <w:spacing w:line="240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>W  przypadku gdy środki wymienione w § 13  będą niewystarczające to kwota przeznaczona na realizację przedmiotowego Programu w trakcie jego realizacji zostanie zwiększona w budżecie gminy bez dokonywania zmian  w programie.</w:t>
      </w:r>
    </w:p>
    <w:p w14:paraId="169B6090" w14:textId="77777777" w:rsidR="0080765C" w:rsidRDefault="0080765C" w:rsidP="0080765C">
      <w:pPr>
        <w:pStyle w:val="Akapitzlist"/>
        <w:numPr>
          <w:ilvl w:val="0"/>
          <w:numId w:val="26"/>
        </w:numPr>
        <w:spacing w:line="240" w:lineRule="auto"/>
        <w:jc w:val="both"/>
        <w:textAlignment w:val="auto"/>
      </w:pPr>
      <w:r>
        <w:rPr>
          <w:rFonts w:ascii="Times New Roman" w:hAnsi="Times New Roman"/>
          <w:color w:val="000000"/>
          <w:sz w:val="24"/>
          <w:szCs w:val="24"/>
        </w:rPr>
        <w:t>Źródłem finansowania zadań określonych w § 12 mogą być środki pozabudżetowe pozyskane na ten cel.</w:t>
      </w:r>
    </w:p>
    <w:p w14:paraId="61D43965" w14:textId="77777777" w:rsidR="0080765C" w:rsidRDefault="0080765C" w:rsidP="008076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5AAC3AA" w14:textId="77777777" w:rsidR="0080765C" w:rsidRDefault="0080765C" w:rsidP="0080765C">
      <w:pPr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Postanowienia końcowe</w:t>
      </w:r>
    </w:p>
    <w:p w14:paraId="232120C9" w14:textId="77777777" w:rsidR="0080765C" w:rsidRDefault="0080765C" w:rsidP="0080765C">
      <w:pPr>
        <w:tabs>
          <w:tab w:val="left" w:pos="836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§ 14</w:t>
      </w:r>
    </w:p>
    <w:p w14:paraId="48F37232" w14:textId="77777777" w:rsidR="0080765C" w:rsidRDefault="0080765C" w:rsidP="0080765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sprawach nieuregulowanych niniejszym Programem zastosowanie mają przepisy: ustawy                  o działalności pożytku publicznego i o wolontariacie, ustawy o finansach publicznych, ustawy prawo zamówień publicznych oraz kodeks cywilny.</w:t>
      </w:r>
    </w:p>
    <w:p w14:paraId="3E70C454" w14:textId="77777777" w:rsidR="0080765C" w:rsidRDefault="0080765C" w:rsidP="0080765C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p w14:paraId="02B5F523" w14:textId="77777777" w:rsidR="00B916B0" w:rsidRDefault="00B916B0"/>
    <w:sectPr w:rsidR="00B916B0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40052"/>
    <w:multiLevelType w:val="multilevel"/>
    <w:tmpl w:val="03124C2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7C25"/>
    <w:multiLevelType w:val="multilevel"/>
    <w:tmpl w:val="EDEE7E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 w15:restartNumberingAfterBreak="0">
    <w:nsid w:val="0AA638B6"/>
    <w:multiLevelType w:val="multilevel"/>
    <w:tmpl w:val="9F3433D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0F584D64"/>
    <w:multiLevelType w:val="multilevel"/>
    <w:tmpl w:val="5770F71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D7E86"/>
    <w:multiLevelType w:val="multilevel"/>
    <w:tmpl w:val="6898E73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00B"/>
    <w:multiLevelType w:val="multilevel"/>
    <w:tmpl w:val="0F825F7A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D1625"/>
    <w:multiLevelType w:val="multilevel"/>
    <w:tmpl w:val="7880407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 w15:restartNumberingAfterBreak="0">
    <w:nsid w:val="243C4EC1"/>
    <w:multiLevelType w:val="multilevel"/>
    <w:tmpl w:val="3282F00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615BA"/>
    <w:multiLevelType w:val="multilevel"/>
    <w:tmpl w:val="85463486"/>
    <w:lvl w:ilvl="0">
      <w:start w:val="1"/>
      <w:numFmt w:val="decimal"/>
      <w:lvlText w:val="%1."/>
      <w:lvlJc w:val="left"/>
      <w:pPr>
        <w:ind w:left="567" w:hanging="567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33F57918"/>
    <w:multiLevelType w:val="multilevel"/>
    <w:tmpl w:val="B4D4A3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36517205"/>
    <w:multiLevelType w:val="multilevel"/>
    <w:tmpl w:val="CED8B2F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 w15:restartNumberingAfterBreak="0">
    <w:nsid w:val="3D0F36EB"/>
    <w:multiLevelType w:val="multilevel"/>
    <w:tmpl w:val="2C4CED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 w15:restartNumberingAfterBreak="0">
    <w:nsid w:val="439863CB"/>
    <w:multiLevelType w:val="multilevel"/>
    <w:tmpl w:val="3CE0DD1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 w15:restartNumberingAfterBreak="0">
    <w:nsid w:val="5D4E3557"/>
    <w:multiLevelType w:val="multilevel"/>
    <w:tmpl w:val="06428E4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3713DD"/>
    <w:multiLevelType w:val="multilevel"/>
    <w:tmpl w:val="4F9EB2BA"/>
    <w:lvl w:ilvl="0">
      <w:start w:val="1"/>
      <w:numFmt w:val="decimal"/>
      <w:lvlText w:val="%1."/>
      <w:lvlJc w:val="left"/>
      <w:pPr>
        <w:ind w:left="750" w:hanging="39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5" w15:restartNumberingAfterBreak="0">
    <w:nsid w:val="70E43AD9"/>
    <w:multiLevelType w:val="multilevel"/>
    <w:tmpl w:val="C42A0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72864D4B"/>
    <w:multiLevelType w:val="multilevel"/>
    <w:tmpl w:val="D608A8D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 w15:restartNumberingAfterBreak="0">
    <w:nsid w:val="7AF14441"/>
    <w:multiLevelType w:val="multilevel"/>
    <w:tmpl w:val="737E04D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105832091">
    <w:abstractNumId w:val="14"/>
  </w:num>
  <w:num w:numId="2" w16cid:durableId="1795781733">
    <w:abstractNumId w:val="14"/>
    <w:lvlOverride w:ilvl="0">
      <w:startOverride w:val="1"/>
    </w:lvlOverride>
  </w:num>
  <w:num w:numId="3" w16cid:durableId="117798307">
    <w:abstractNumId w:val="11"/>
    <w:lvlOverride w:ilvl="0">
      <w:startOverride w:val="1"/>
    </w:lvlOverride>
  </w:num>
  <w:num w:numId="4" w16cid:durableId="1514110594">
    <w:abstractNumId w:val="9"/>
  </w:num>
  <w:num w:numId="5" w16cid:durableId="617377068">
    <w:abstractNumId w:val="9"/>
    <w:lvlOverride w:ilvl="0">
      <w:startOverride w:val="1"/>
    </w:lvlOverride>
  </w:num>
  <w:num w:numId="6" w16cid:durableId="2099593437">
    <w:abstractNumId w:val="1"/>
  </w:num>
  <w:num w:numId="7" w16cid:durableId="283283">
    <w:abstractNumId w:val="10"/>
  </w:num>
  <w:num w:numId="8" w16cid:durableId="631132072">
    <w:abstractNumId w:val="10"/>
    <w:lvlOverride w:ilvl="0">
      <w:startOverride w:val="1"/>
    </w:lvlOverride>
  </w:num>
  <w:num w:numId="9" w16cid:durableId="227111051">
    <w:abstractNumId w:val="2"/>
  </w:num>
  <w:num w:numId="10" w16cid:durableId="1240167976">
    <w:abstractNumId w:val="2"/>
    <w:lvlOverride w:ilvl="0">
      <w:startOverride w:val="1"/>
    </w:lvlOverride>
  </w:num>
  <w:num w:numId="11" w16cid:durableId="982542177">
    <w:abstractNumId w:val="8"/>
  </w:num>
  <w:num w:numId="12" w16cid:durableId="1167480774">
    <w:abstractNumId w:val="8"/>
    <w:lvlOverride w:ilvl="0">
      <w:startOverride w:val="1"/>
    </w:lvlOverride>
  </w:num>
  <w:num w:numId="13" w16cid:durableId="2110657574">
    <w:abstractNumId w:val="16"/>
  </w:num>
  <w:num w:numId="14" w16cid:durableId="709763870">
    <w:abstractNumId w:val="16"/>
    <w:lvlOverride w:ilvl="0">
      <w:startOverride w:val="1"/>
    </w:lvlOverride>
  </w:num>
  <w:num w:numId="15" w16cid:durableId="1706445815">
    <w:abstractNumId w:val="6"/>
  </w:num>
  <w:num w:numId="16" w16cid:durableId="308024980">
    <w:abstractNumId w:val="6"/>
    <w:lvlOverride w:ilvl="0">
      <w:startOverride w:val="1"/>
    </w:lvlOverride>
  </w:num>
  <w:num w:numId="17" w16cid:durableId="1263301515">
    <w:abstractNumId w:val="15"/>
  </w:num>
  <w:num w:numId="18" w16cid:durableId="1918127064">
    <w:abstractNumId w:val="15"/>
    <w:lvlOverride w:ilvl="0">
      <w:startOverride w:val="1"/>
    </w:lvlOverride>
  </w:num>
  <w:num w:numId="19" w16cid:durableId="450246406">
    <w:abstractNumId w:val="0"/>
  </w:num>
  <w:num w:numId="20" w16cid:durableId="47074463">
    <w:abstractNumId w:val="4"/>
  </w:num>
  <w:num w:numId="21" w16cid:durableId="1170682761">
    <w:abstractNumId w:val="3"/>
  </w:num>
  <w:num w:numId="22" w16cid:durableId="962424985">
    <w:abstractNumId w:val="17"/>
  </w:num>
  <w:num w:numId="23" w16cid:durableId="817576973">
    <w:abstractNumId w:val="13"/>
  </w:num>
  <w:num w:numId="24" w16cid:durableId="835925843">
    <w:abstractNumId w:val="5"/>
  </w:num>
  <w:num w:numId="25" w16cid:durableId="285503634">
    <w:abstractNumId w:val="7"/>
  </w:num>
  <w:num w:numId="26" w16cid:durableId="522868581">
    <w:abstractNumId w:val="12"/>
  </w:num>
  <w:num w:numId="27" w16cid:durableId="2066679260">
    <w:abstractNumId w:val="1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65C"/>
    <w:rsid w:val="001A7EF3"/>
    <w:rsid w:val="0080765C"/>
    <w:rsid w:val="00B916B0"/>
    <w:rsid w:val="00CE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C9D05"/>
  <w15:chartTrackingRefBased/>
  <w15:docId w15:val="{B1EA08AC-8FA5-4D60-8755-7B038C242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765C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80765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1628</Words>
  <Characters>9768</Characters>
  <Application>Microsoft Office Word</Application>
  <DocSecurity>0</DocSecurity>
  <Lines>81</Lines>
  <Paragraphs>22</Paragraphs>
  <ScaleCrop>false</ScaleCrop>
  <Company/>
  <LinksUpToDate>false</LinksUpToDate>
  <CharactersWithSpaces>11374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1</cp:revision>
  <dcterms:created xsi:type="dcterms:W3CDTF">2023-10-25T07:21:00Z</dcterms:created>
  <dcterms:modified xsi:type="dcterms:W3CDTF">2023-10-25T07:21:00Z</dcterms:modified>
</cp:coreProperties>
</file>