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C44" w14:textId="77777777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494E89CF" w14:textId="77777777" w:rsidR="00BC3B67" w:rsidRDefault="00D97CFD" w:rsidP="00BC3B67">
      <w:pPr>
        <w:tabs>
          <w:tab w:val="left" w:pos="284"/>
        </w:tabs>
        <w:jc w:val="center"/>
        <w:rPr>
          <w:rFonts w:cstheme="minorHAns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BC3B67">
        <w:rPr>
          <w:rFonts w:cstheme="minorHAnsi"/>
          <w:b/>
          <w:bCs/>
        </w:rPr>
        <w:t>Termomodernizacja budynków użyteczności publicznej na terenie Gminy Radzanów.</w:t>
      </w:r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0A856A91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00477">
    <w:abstractNumId w:val="0"/>
  </w:num>
  <w:num w:numId="2" w16cid:durableId="648872546">
    <w:abstractNumId w:val="4"/>
  </w:num>
  <w:num w:numId="3" w16cid:durableId="360322856">
    <w:abstractNumId w:val="6"/>
  </w:num>
  <w:num w:numId="4" w16cid:durableId="1031801343">
    <w:abstractNumId w:val="7"/>
  </w:num>
  <w:num w:numId="5" w16cid:durableId="794375146">
    <w:abstractNumId w:val="9"/>
  </w:num>
  <w:num w:numId="6" w16cid:durableId="135487969">
    <w:abstractNumId w:val="3"/>
  </w:num>
  <w:num w:numId="7" w16cid:durableId="58525239">
    <w:abstractNumId w:val="2"/>
  </w:num>
  <w:num w:numId="8" w16cid:durableId="1059128282">
    <w:abstractNumId w:val="8"/>
  </w:num>
  <w:num w:numId="9" w16cid:durableId="169100529">
    <w:abstractNumId w:val="5"/>
  </w:num>
  <w:num w:numId="10" w16cid:durableId="14097638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524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3669"/>
    <w:rsid w:val="00920DAA"/>
    <w:rsid w:val="009C7BBA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C3B67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13</cp:revision>
  <cp:lastPrinted>2021-04-30T10:32:00Z</cp:lastPrinted>
  <dcterms:created xsi:type="dcterms:W3CDTF">2021-04-30T10:24:00Z</dcterms:created>
  <dcterms:modified xsi:type="dcterms:W3CDTF">2023-02-23T14:42:00Z</dcterms:modified>
</cp:coreProperties>
</file>