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F7F38" w14:textId="2A68CB8A" w:rsidR="00677034" w:rsidRDefault="00677034" w:rsidP="00677034">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Cs/>
          <w:sz w:val="20"/>
          <w:szCs w:val="20"/>
        </w:rPr>
        <w:t xml:space="preserve">Załącznik </w:t>
      </w:r>
      <w:r w:rsidR="00C01A83">
        <w:rPr>
          <w:rFonts w:ascii="Times New Roman" w:hAnsi="Times New Roman"/>
          <w:bCs/>
          <w:sz w:val="20"/>
          <w:szCs w:val="20"/>
        </w:rPr>
        <w:t xml:space="preserve">nr 12 </w:t>
      </w:r>
      <w:r>
        <w:rPr>
          <w:rFonts w:ascii="Times New Roman" w:hAnsi="Times New Roman"/>
          <w:bCs/>
          <w:sz w:val="20"/>
          <w:szCs w:val="20"/>
        </w:rPr>
        <w:t>do Zarządzenia nr 86/2021 Wójta Gminy Radzanów z dnia 31 grudnia 2021r</w:t>
      </w:r>
      <w:r>
        <w:rPr>
          <w:rFonts w:ascii="Times New Roman" w:hAnsi="Times New Roman"/>
          <w:b/>
          <w:bCs/>
          <w:sz w:val="20"/>
          <w:szCs w:val="20"/>
        </w:rPr>
        <w:t>.</w:t>
      </w:r>
    </w:p>
    <w:p w14:paraId="4E790615" w14:textId="77777777" w:rsidR="00677034" w:rsidRDefault="00677034" w:rsidP="006E074B">
      <w:pPr>
        <w:keepNext/>
        <w:widowControl w:val="0"/>
        <w:autoSpaceDE w:val="0"/>
        <w:autoSpaceDN w:val="0"/>
        <w:spacing w:after="0" w:line="240" w:lineRule="auto"/>
        <w:jc w:val="center"/>
        <w:outlineLvl w:val="1"/>
        <w:rPr>
          <w:rFonts w:ascii="Times New Roman" w:eastAsia="Times New Roman" w:hAnsi="Times New Roman" w:cs="Times New Roman"/>
          <w:b/>
          <w:bCs/>
          <w:sz w:val="28"/>
          <w:szCs w:val="28"/>
          <w:lang w:eastAsia="pl-PL"/>
        </w:rPr>
      </w:pPr>
    </w:p>
    <w:p w14:paraId="10E1ADA6" w14:textId="18E7F9FE" w:rsidR="006E074B" w:rsidRPr="006E074B" w:rsidRDefault="006E074B" w:rsidP="00A524CF">
      <w:pPr>
        <w:keepNext/>
        <w:widowControl w:val="0"/>
        <w:autoSpaceDE w:val="0"/>
        <w:autoSpaceDN w:val="0"/>
        <w:spacing w:after="0" w:line="240" w:lineRule="auto"/>
        <w:jc w:val="center"/>
        <w:outlineLvl w:val="1"/>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GOSPODARKA KASOWA</w:t>
      </w:r>
    </w:p>
    <w:p w14:paraId="3CCF75D9" w14:textId="77777777" w:rsidR="006E074B" w:rsidRPr="006E074B" w:rsidRDefault="006E074B" w:rsidP="006E074B">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p>
    <w:p w14:paraId="7DE8D6AD" w14:textId="77777777" w:rsidR="006E074B" w:rsidRPr="006E074B" w:rsidRDefault="006E074B" w:rsidP="006E074B">
      <w:pPr>
        <w:widowControl w:val="0"/>
        <w:numPr>
          <w:ilvl w:val="0"/>
          <w:numId w:val="2"/>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6E074B">
        <w:rPr>
          <w:rFonts w:ascii="Times New Roman" w:eastAsia="Times New Roman" w:hAnsi="Times New Roman" w:cs="Times New Roman"/>
          <w:snapToGrid w:val="0"/>
          <w:sz w:val="24"/>
          <w:szCs w:val="24"/>
          <w:lang w:eastAsia="pl-PL"/>
        </w:rPr>
        <w:t>Wszelkie decyzje związane z wykonywaniem dyspozycji pieniężnych winny zmierzać do stosowania obrotu bezgotówkowego. Występowanie obrotu gotówkowego winno być ograniczone do niezbędnego minimum i może dotyczyć tylko wydatków bieżących.</w:t>
      </w:r>
    </w:p>
    <w:p w14:paraId="6880AAAC" w14:textId="77777777" w:rsidR="006E074B" w:rsidRPr="006E074B" w:rsidRDefault="006E074B" w:rsidP="006E074B">
      <w:pPr>
        <w:widowControl w:val="0"/>
        <w:numPr>
          <w:ilvl w:val="0"/>
          <w:numId w:val="2"/>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6E074B">
        <w:rPr>
          <w:rFonts w:ascii="Times New Roman" w:eastAsia="Times New Roman" w:hAnsi="Times New Roman" w:cs="Times New Roman"/>
          <w:snapToGrid w:val="0"/>
          <w:sz w:val="24"/>
          <w:szCs w:val="24"/>
          <w:lang w:eastAsia="pl-PL"/>
        </w:rPr>
        <w:t>Gotówkę, znaki i papiery wartościowe oraz druki ścisłego zarachowania należy przechowywać w kasie ogniotrwałej lub szafach metalowych, które po zakończeniu pracy kasjer zamyka na klucze. Klucze od kasy przechowuje kasjer. Kasa powinna mieć pomieszczenie należycie zabezpieczone. Kierownik obowiązany jest zapewnić ochronę kasy, jak również bezpieczeństwo transportu pieniędzy i innych walorów z banku i do banku.</w:t>
      </w:r>
    </w:p>
    <w:p w14:paraId="2B208431" w14:textId="77777777" w:rsidR="006E074B" w:rsidRPr="006E074B" w:rsidRDefault="006E074B" w:rsidP="006E074B">
      <w:pPr>
        <w:widowControl w:val="0"/>
        <w:numPr>
          <w:ilvl w:val="0"/>
          <w:numId w:val="2"/>
        </w:numPr>
        <w:autoSpaceDE w:val="0"/>
        <w:autoSpaceDN w:val="0"/>
        <w:spacing w:after="0" w:line="240" w:lineRule="auto"/>
        <w:jc w:val="both"/>
        <w:rPr>
          <w:rFonts w:ascii="Times New Roman" w:eastAsia="Times New Roman" w:hAnsi="Times New Roman" w:cs="Times New Roman"/>
          <w:sz w:val="24"/>
          <w:szCs w:val="24"/>
          <w:lang w:eastAsia="pl-PL"/>
        </w:rPr>
      </w:pPr>
      <w:r w:rsidRPr="006E074B">
        <w:rPr>
          <w:rFonts w:ascii="Times New Roman" w:eastAsia="Times New Roman" w:hAnsi="Times New Roman" w:cs="Times New Roman"/>
          <w:sz w:val="24"/>
          <w:szCs w:val="24"/>
          <w:lang w:eastAsia="pl-PL"/>
        </w:rPr>
        <w:t>Przechowywanie w kasie gotówki lub innych walorów nie należących do jednostki jest zabronione. Wyjątek od tej zasady stanowią gotówka i inne walory oraz druki ścisłego zarachowania stanowiące własność działających na terenie jednostki organizacji społecznych, które mogą być przechowywane w formie depozytu. Przyjęcie i wydanie depozytu należycie opieczętowanego kasjer rejestruje w osobnej ewidencji zawierającej następujące dane: numer kolejny, określenie przedmiotu deponowanego (gotówka, druki, papiery, klucze itp.), datę i godzinę przyjęcia lub wydania, podpisy osoby składającej i podejmującej depozyt. W formie opieczętowanych depozytów kasjer przechowuje duplikaty kluczy od magazynu i innych szaf metalowych.</w:t>
      </w:r>
    </w:p>
    <w:p w14:paraId="197C215F" w14:textId="77777777" w:rsidR="006E074B" w:rsidRPr="006E074B" w:rsidRDefault="006E074B" w:rsidP="006E074B">
      <w:pPr>
        <w:widowControl w:val="0"/>
        <w:numPr>
          <w:ilvl w:val="0"/>
          <w:numId w:val="2"/>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6E074B">
        <w:rPr>
          <w:rFonts w:ascii="Times New Roman" w:eastAsia="Times New Roman" w:hAnsi="Times New Roman" w:cs="Times New Roman"/>
          <w:snapToGrid w:val="0"/>
          <w:sz w:val="24"/>
          <w:szCs w:val="24"/>
          <w:lang w:eastAsia="pl-PL"/>
        </w:rPr>
        <w:t>Operacji kasowych dokonuje pracownik wyznaczony przez kierownika. Obowiązków tych nie wolno powierzyć głównemu księgowemu oraz osobom, które złożyły wzory podpisów w banku.</w:t>
      </w:r>
    </w:p>
    <w:p w14:paraId="4A18FD9F" w14:textId="77777777" w:rsidR="006E074B" w:rsidRPr="006E074B" w:rsidRDefault="006E074B" w:rsidP="006E074B">
      <w:pPr>
        <w:widowControl w:val="0"/>
        <w:numPr>
          <w:ilvl w:val="0"/>
          <w:numId w:val="2"/>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6E074B">
        <w:rPr>
          <w:rFonts w:ascii="Times New Roman" w:eastAsia="Times New Roman" w:hAnsi="Times New Roman" w:cs="Times New Roman"/>
          <w:snapToGrid w:val="0"/>
          <w:sz w:val="24"/>
          <w:szCs w:val="24"/>
          <w:lang w:eastAsia="pl-PL"/>
        </w:rPr>
        <w:t>Do obowiązków kasjera należy:</w:t>
      </w:r>
    </w:p>
    <w:p w14:paraId="3BC69ADF" w14:textId="77777777" w:rsidR="006E074B" w:rsidRPr="006E074B" w:rsidRDefault="006E074B" w:rsidP="006E074B">
      <w:pPr>
        <w:widowControl w:val="0"/>
        <w:numPr>
          <w:ilvl w:val="0"/>
          <w:numId w:val="3"/>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6E074B">
        <w:rPr>
          <w:rFonts w:ascii="Times New Roman" w:eastAsia="Times New Roman" w:hAnsi="Times New Roman" w:cs="Times New Roman"/>
          <w:snapToGrid w:val="0"/>
          <w:sz w:val="24"/>
          <w:szCs w:val="24"/>
          <w:lang w:eastAsia="pl-PL"/>
        </w:rPr>
        <w:t>właściwe przechowywanie i zabezpieczanie gotówki i innych walorów,</w:t>
      </w:r>
    </w:p>
    <w:p w14:paraId="4D303C3F" w14:textId="77777777" w:rsidR="006E074B" w:rsidRPr="006E074B" w:rsidRDefault="006E074B" w:rsidP="006E074B">
      <w:pPr>
        <w:widowControl w:val="0"/>
        <w:numPr>
          <w:ilvl w:val="0"/>
          <w:numId w:val="3"/>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6E074B">
        <w:rPr>
          <w:rFonts w:ascii="Times New Roman" w:eastAsia="Times New Roman" w:hAnsi="Times New Roman" w:cs="Times New Roman"/>
          <w:snapToGrid w:val="0"/>
          <w:sz w:val="24"/>
          <w:szCs w:val="24"/>
          <w:lang w:eastAsia="pl-PL"/>
        </w:rPr>
        <w:t>dokonywanie operacji gotówkowych (wypłat i przyjmowanie wpłat) na podstawie dowodów</w:t>
      </w:r>
      <w:r>
        <w:rPr>
          <w:rFonts w:ascii="Times New Roman" w:eastAsia="Times New Roman" w:hAnsi="Times New Roman" w:cs="Times New Roman"/>
          <w:snapToGrid w:val="0"/>
          <w:sz w:val="24"/>
          <w:szCs w:val="24"/>
          <w:lang w:eastAsia="pl-PL"/>
        </w:rPr>
        <w:t xml:space="preserve"> </w:t>
      </w:r>
      <w:r w:rsidRPr="006E074B">
        <w:rPr>
          <w:rFonts w:ascii="Times New Roman" w:eastAsia="Times New Roman" w:hAnsi="Times New Roman" w:cs="Times New Roman"/>
          <w:snapToGrid w:val="0"/>
          <w:sz w:val="24"/>
          <w:szCs w:val="24"/>
          <w:lang w:eastAsia="pl-PL"/>
        </w:rPr>
        <w:t>przychodowych i rozchodowych podpisanych i sprawdzonych przez upoważnione osoby pod względem merytorycznym, formalnym i rachunkowym oraz zatwierdzone do wypłaty,</w:t>
      </w:r>
    </w:p>
    <w:p w14:paraId="4E84118E" w14:textId="77777777" w:rsidR="006E074B" w:rsidRPr="006E074B" w:rsidRDefault="006E074B" w:rsidP="006E074B">
      <w:pPr>
        <w:widowControl w:val="0"/>
        <w:numPr>
          <w:ilvl w:val="0"/>
          <w:numId w:val="3"/>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6E074B">
        <w:rPr>
          <w:rFonts w:ascii="Times New Roman" w:eastAsia="Times New Roman" w:hAnsi="Times New Roman" w:cs="Times New Roman"/>
          <w:snapToGrid w:val="0"/>
          <w:sz w:val="24"/>
          <w:szCs w:val="24"/>
          <w:lang w:eastAsia="pl-PL"/>
        </w:rPr>
        <w:t>dokonywanie wypłat gotówkowych jedynie ze środków podjętych z rachunków bankowych na określone wydatki bieżące,</w:t>
      </w:r>
    </w:p>
    <w:p w14:paraId="3BA2582B" w14:textId="46D63E99" w:rsidR="006E074B" w:rsidRDefault="006E074B" w:rsidP="006E074B">
      <w:pPr>
        <w:widowControl w:val="0"/>
        <w:numPr>
          <w:ilvl w:val="0"/>
          <w:numId w:val="3"/>
        </w:numPr>
        <w:tabs>
          <w:tab w:val="left" w:pos="292"/>
        </w:tabs>
        <w:autoSpaceDE w:val="0"/>
        <w:autoSpaceDN w:val="0"/>
        <w:spacing w:after="0" w:line="240" w:lineRule="auto"/>
        <w:jc w:val="both"/>
        <w:rPr>
          <w:rFonts w:ascii="Times New Roman" w:eastAsia="Times New Roman" w:hAnsi="Times New Roman" w:cs="Times New Roman"/>
          <w:snapToGrid w:val="0"/>
          <w:sz w:val="24"/>
          <w:szCs w:val="24"/>
          <w:lang w:eastAsia="pl-PL"/>
        </w:rPr>
      </w:pPr>
      <w:r w:rsidRPr="006E074B">
        <w:rPr>
          <w:rFonts w:ascii="Times New Roman" w:eastAsia="Times New Roman" w:hAnsi="Times New Roman" w:cs="Times New Roman"/>
          <w:snapToGrid w:val="0"/>
          <w:sz w:val="24"/>
          <w:szCs w:val="24"/>
          <w:lang w:eastAsia="pl-PL"/>
        </w:rPr>
        <w:t xml:space="preserve"> odprowadzenie </w:t>
      </w:r>
      <w:r w:rsidR="00770D8A">
        <w:rPr>
          <w:rFonts w:ascii="Times New Roman" w:eastAsia="Times New Roman" w:hAnsi="Times New Roman" w:cs="Times New Roman"/>
          <w:snapToGrid w:val="0"/>
          <w:sz w:val="24"/>
          <w:szCs w:val="24"/>
          <w:lang w:eastAsia="pl-PL"/>
        </w:rPr>
        <w:t xml:space="preserve">do banku </w:t>
      </w:r>
      <w:r w:rsidRPr="006E074B">
        <w:rPr>
          <w:rFonts w:ascii="Times New Roman" w:eastAsia="Times New Roman" w:hAnsi="Times New Roman" w:cs="Times New Roman"/>
          <w:snapToGrid w:val="0"/>
          <w:sz w:val="24"/>
          <w:szCs w:val="24"/>
          <w:lang w:eastAsia="pl-PL"/>
        </w:rPr>
        <w:t xml:space="preserve">przyjętych </w:t>
      </w:r>
      <w:r w:rsidR="00770D8A">
        <w:rPr>
          <w:rFonts w:ascii="Times New Roman" w:eastAsia="Times New Roman" w:hAnsi="Times New Roman" w:cs="Times New Roman"/>
          <w:snapToGrid w:val="0"/>
          <w:sz w:val="24"/>
          <w:szCs w:val="24"/>
          <w:lang w:eastAsia="pl-PL"/>
        </w:rPr>
        <w:t xml:space="preserve">bieżących wpłat </w:t>
      </w:r>
      <w:r w:rsidRPr="006E074B">
        <w:rPr>
          <w:rFonts w:ascii="Times New Roman" w:eastAsia="Times New Roman" w:hAnsi="Times New Roman" w:cs="Times New Roman"/>
          <w:snapToGrid w:val="0"/>
          <w:sz w:val="24"/>
          <w:szCs w:val="24"/>
          <w:lang w:eastAsia="pl-PL"/>
        </w:rPr>
        <w:t xml:space="preserve">do </w:t>
      </w:r>
      <w:r w:rsidR="00770D8A">
        <w:rPr>
          <w:rFonts w:ascii="Times New Roman" w:eastAsia="Times New Roman" w:hAnsi="Times New Roman" w:cs="Times New Roman"/>
          <w:snapToGrid w:val="0"/>
          <w:sz w:val="24"/>
          <w:szCs w:val="24"/>
          <w:lang w:eastAsia="pl-PL"/>
        </w:rPr>
        <w:t>kasy na koniec każdego tygodnia i na koniec każdego miesiąca</w:t>
      </w:r>
      <w:r w:rsidRPr="006E074B">
        <w:rPr>
          <w:rFonts w:ascii="Times New Roman" w:eastAsia="Times New Roman" w:hAnsi="Times New Roman" w:cs="Times New Roman"/>
          <w:snapToGrid w:val="0"/>
          <w:sz w:val="24"/>
          <w:szCs w:val="24"/>
          <w:lang w:eastAsia="pl-PL"/>
        </w:rPr>
        <w:t>,</w:t>
      </w:r>
    </w:p>
    <w:p w14:paraId="242C4B2D" w14:textId="2D4227E0" w:rsidR="00770D8A" w:rsidRPr="006E074B" w:rsidRDefault="00770D8A" w:rsidP="006E074B">
      <w:pPr>
        <w:widowControl w:val="0"/>
        <w:numPr>
          <w:ilvl w:val="0"/>
          <w:numId w:val="3"/>
        </w:numPr>
        <w:tabs>
          <w:tab w:val="left" w:pos="292"/>
        </w:tabs>
        <w:autoSpaceDE w:val="0"/>
        <w:autoSpaceDN w:val="0"/>
        <w:spacing w:after="0" w:line="240" w:lineRule="auto"/>
        <w:jc w:val="both"/>
        <w:rPr>
          <w:rFonts w:ascii="Times New Roman" w:eastAsia="Times New Roman" w:hAnsi="Times New Roman" w:cs="Times New Roman"/>
          <w:snapToGrid w:val="0"/>
          <w:sz w:val="24"/>
          <w:szCs w:val="24"/>
          <w:lang w:eastAsia="pl-PL"/>
        </w:rPr>
      </w:pPr>
      <w:r>
        <w:rPr>
          <w:rFonts w:ascii="Times New Roman" w:eastAsia="Times New Roman" w:hAnsi="Times New Roman" w:cs="Times New Roman"/>
          <w:snapToGrid w:val="0"/>
          <w:sz w:val="24"/>
          <w:szCs w:val="24"/>
          <w:lang w:eastAsia="pl-PL"/>
        </w:rPr>
        <w:t>nadwyżka gotówki ponad stan pogotowia kasowego, winna być odprowadzona w danym dniu  w którym zostanie przekroczone pogotowie kasowe na rachunek bieżący Gminy Radzanów,</w:t>
      </w:r>
    </w:p>
    <w:p w14:paraId="5E1D2C75" w14:textId="77777777" w:rsidR="006E074B" w:rsidRPr="006E074B" w:rsidRDefault="006E074B" w:rsidP="006E074B">
      <w:pPr>
        <w:widowControl w:val="0"/>
        <w:numPr>
          <w:ilvl w:val="0"/>
          <w:numId w:val="3"/>
        </w:numPr>
        <w:tabs>
          <w:tab w:val="left" w:pos="705"/>
          <w:tab w:val="left" w:pos="6446"/>
        </w:tabs>
        <w:autoSpaceDE w:val="0"/>
        <w:autoSpaceDN w:val="0"/>
        <w:spacing w:after="0" w:line="240" w:lineRule="auto"/>
        <w:jc w:val="both"/>
        <w:rPr>
          <w:rFonts w:ascii="Times New Roman" w:eastAsia="Times New Roman" w:hAnsi="Times New Roman" w:cs="Times New Roman"/>
          <w:sz w:val="24"/>
          <w:szCs w:val="24"/>
          <w:lang w:eastAsia="pl-PL"/>
        </w:rPr>
      </w:pPr>
      <w:r w:rsidRPr="006E074B">
        <w:rPr>
          <w:rFonts w:ascii="Times New Roman" w:eastAsia="Times New Roman" w:hAnsi="Times New Roman" w:cs="Times New Roman"/>
          <w:sz w:val="24"/>
          <w:szCs w:val="24"/>
          <w:lang w:eastAsia="pl-PL"/>
        </w:rPr>
        <w:t>niezwłoczne zawiadomienie kierownika i głównego księgowego o brakach gotówkowych oraz ewentualnych włamaniach do kasy.</w:t>
      </w:r>
    </w:p>
    <w:p w14:paraId="203F5F3F" w14:textId="77777777" w:rsidR="006E074B" w:rsidRPr="006E074B" w:rsidRDefault="006E074B" w:rsidP="006E074B">
      <w:pPr>
        <w:widowControl w:val="0"/>
        <w:tabs>
          <w:tab w:val="left" w:pos="705"/>
          <w:tab w:val="left" w:pos="6446"/>
        </w:tabs>
        <w:autoSpaceDE w:val="0"/>
        <w:autoSpaceDN w:val="0"/>
        <w:spacing w:after="0" w:line="240" w:lineRule="auto"/>
        <w:jc w:val="both"/>
        <w:rPr>
          <w:rFonts w:ascii="Times New Roman" w:eastAsia="Times New Roman" w:hAnsi="Times New Roman" w:cs="Times New Roman"/>
          <w:snapToGrid w:val="0"/>
          <w:sz w:val="24"/>
          <w:szCs w:val="24"/>
          <w:lang w:eastAsia="pl-PL"/>
        </w:rPr>
      </w:pPr>
    </w:p>
    <w:p w14:paraId="3A35A617" w14:textId="77777777" w:rsidR="006E074B" w:rsidRPr="006E074B" w:rsidRDefault="006E074B" w:rsidP="006E074B">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6E074B">
        <w:rPr>
          <w:rFonts w:ascii="Times New Roman" w:eastAsia="Times New Roman" w:hAnsi="Times New Roman" w:cs="Times New Roman"/>
          <w:snapToGrid w:val="0"/>
          <w:sz w:val="24"/>
          <w:szCs w:val="24"/>
          <w:lang w:eastAsia="pl-PL"/>
        </w:rPr>
        <w:t xml:space="preserve">W powierzonym zakresie pełnienia obowiązków, kasjer ponosi odpowiedzialność materialną za: </w:t>
      </w:r>
    </w:p>
    <w:p w14:paraId="37318EA8" w14:textId="77777777" w:rsidR="006E074B" w:rsidRPr="006E074B" w:rsidRDefault="006E074B" w:rsidP="006E074B">
      <w:pPr>
        <w:widowControl w:val="0"/>
        <w:numPr>
          <w:ilvl w:val="0"/>
          <w:numId w:val="1"/>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6E074B">
        <w:rPr>
          <w:rFonts w:ascii="Times New Roman" w:eastAsia="Times New Roman" w:hAnsi="Times New Roman" w:cs="Times New Roman"/>
          <w:snapToGrid w:val="0"/>
          <w:sz w:val="24"/>
          <w:szCs w:val="24"/>
          <w:lang w:eastAsia="pl-PL"/>
        </w:rPr>
        <w:t>nieprzestrzeganie zasad gospodarki kasowej,</w:t>
      </w:r>
    </w:p>
    <w:p w14:paraId="033A95C2" w14:textId="77777777" w:rsidR="006E074B" w:rsidRPr="006E074B" w:rsidRDefault="006E074B" w:rsidP="006E074B">
      <w:pPr>
        <w:widowControl w:val="0"/>
        <w:numPr>
          <w:ilvl w:val="0"/>
          <w:numId w:val="1"/>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6E074B">
        <w:rPr>
          <w:rFonts w:ascii="Times New Roman" w:eastAsia="Times New Roman" w:hAnsi="Times New Roman" w:cs="Times New Roman"/>
          <w:snapToGrid w:val="0"/>
          <w:sz w:val="24"/>
          <w:szCs w:val="24"/>
          <w:lang w:eastAsia="pl-PL"/>
        </w:rPr>
        <w:t>dokonywanie wypłat bez udokumentowania podpisami odbiorców zamieszczonych na</w:t>
      </w:r>
    </w:p>
    <w:p w14:paraId="798FD4F7" w14:textId="77777777" w:rsidR="006E074B" w:rsidRPr="006E074B" w:rsidRDefault="006E074B" w:rsidP="006E074B">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6E074B">
        <w:rPr>
          <w:rFonts w:ascii="Times New Roman" w:eastAsia="Times New Roman" w:hAnsi="Times New Roman" w:cs="Times New Roman"/>
          <w:snapToGrid w:val="0"/>
          <w:sz w:val="24"/>
          <w:szCs w:val="24"/>
          <w:lang w:eastAsia="pl-PL"/>
        </w:rPr>
        <w:t xml:space="preserve">       właściwych dowodach rozchodowych,</w:t>
      </w:r>
    </w:p>
    <w:p w14:paraId="1DEA0F5B" w14:textId="77777777" w:rsidR="006E074B" w:rsidRPr="006E074B" w:rsidRDefault="006E074B" w:rsidP="006E074B">
      <w:pPr>
        <w:widowControl w:val="0"/>
        <w:numPr>
          <w:ilvl w:val="0"/>
          <w:numId w:val="4"/>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6E074B">
        <w:rPr>
          <w:rFonts w:ascii="Times New Roman" w:eastAsia="Times New Roman" w:hAnsi="Times New Roman" w:cs="Times New Roman"/>
          <w:snapToGrid w:val="0"/>
          <w:sz w:val="24"/>
          <w:szCs w:val="24"/>
          <w:lang w:eastAsia="pl-PL"/>
        </w:rPr>
        <w:t>nienależyte zabezpieczenie i przechowywanie gotówki,</w:t>
      </w:r>
    </w:p>
    <w:p w14:paraId="375BD7C6" w14:textId="77777777" w:rsidR="006E074B" w:rsidRDefault="006E074B" w:rsidP="006E074B">
      <w:pPr>
        <w:widowControl w:val="0"/>
        <w:numPr>
          <w:ilvl w:val="0"/>
          <w:numId w:val="4"/>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6E074B">
        <w:rPr>
          <w:rFonts w:ascii="Times New Roman" w:eastAsia="Times New Roman" w:hAnsi="Times New Roman" w:cs="Times New Roman"/>
          <w:snapToGrid w:val="0"/>
          <w:sz w:val="24"/>
          <w:szCs w:val="24"/>
          <w:lang w:eastAsia="pl-PL"/>
        </w:rPr>
        <w:t>wypłacanie gotówki na podstawie nie zatwierdzonych dowodów do wypłaty.</w:t>
      </w:r>
    </w:p>
    <w:p w14:paraId="597185DE" w14:textId="77777777" w:rsidR="006E074B" w:rsidRPr="006E074B" w:rsidRDefault="006E074B" w:rsidP="006E074B">
      <w:pPr>
        <w:widowControl w:val="0"/>
        <w:autoSpaceDE w:val="0"/>
        <w:autoSpaceDN w:val="0"/>
        <w:spacing w:after="0" w:line="240" w:lineRule="auto"/>
        <w:ind w:left="360"/>
        <w:jc w:val="both"/>
        <w:rPr>
          <w:rFonts w:ascii="Times New Roman" w:eastAsia="Times New Roman" w:hAnsi="Times New Roman" w:cs="Times New Roman"/>
          <w:snapToGrid w:val="0"/>
          <w:sz w:val="24"/>
          <w:szCs w:val="24"/>
          <w:lang w:eastAsia="pl-PL"/>
        </w:rPr>
      </w:pPr>
    </w:p>
    <w:p w14:paraId="1E97E302" w14:textId="77777777" w:rsidR="00A524CF" w:rsidRDefault="00A524CF" w:rsidP="006E074B">
      <w:pPr>
        <w:widowControl w:val="0"/>
        <w:autoSpaceDE w:val="0"/>
        <w:autoSpaceDN w:val="0"/>
        <w:spacing w:after="0" w:line="240" w:lineRule="auto"/>
        <w:jc w:val="both"/>
        <w:rPr>
          <w:rFonts w:ascii="Times New Roman" w:eastAsia="Times New Roman" w:hAnsi="Times New Roman" w:cs="Times New Roman"/>
          <w:sz w:val="24"/>
          <w:szCs w:val="24"/>
          <w:lang w:eastAsia="pl-PL"/>
        </w:rPr>
      </w:pPr>
    </w:p>
    <w:p w14:paraId="732985AA" w14:textId="166E3FF2" w:rsidR="006E074B" w:rsidRPr="006E074B" w:rsidRDefault="006E074B" w:rsidP="006E074B">
      <w:pPr>
        <w:widowControl w:val="0"/>
        <w:autoSpaceDE w:val="0"/>
        <w:autoSpaceDN w:val="0"/>
        <w:spacing w:after="0" w:line="240" w:lineRule="auto"/>
        <w:jc w:val="both"/>
        <w:rPr>
          <w:rFonts w:ascii="Times New Roman" w:eastAsia="Times New Roman" w:hAnsi="Times New Roman" w:cs="Times New Roman"/>
          <w:sz w:val="24"/>
          <w:szCs w:val="24"/>
          <w:lang w:eastAsia="pl-PL"/>
        </w:rPr>
      </w:pPr>
      <w:r w:rsidRPr="006E074B">
        <w:rPr>
          <w:rFonts w:ascii="Times New Roman" w:eastAsia="Times New Roman" w:hAnsi="Times New Roman" w:cs="Times New Roman"/>
          <w:sz w:val="24"/>
          <w:szCs w:val="24"/>
          <w:lang w:eastAsia="pl-PL"/>
        </w:rPr>
        <w:lastRenderedPageBreak/>
        <w:t xml:space="preserve">6. Wszystkie wpłaty i wypłaty kasjer ujmuje w przebitkowych raportach kasowych wg poniższych zasad: </w:t>
      </w:r>
    </w:p>
    <w:p w14:paraId="1AF9B9CE" w14:textId="77777777" w:rsidR="006E074B" w:rsidRPr="006E074B" w:rsidRDefault="006E074B" w:rsidP="006E074B">
      <w:pPr>
        <w:widowControl w:val="0"/>
        <w:numPr>
          <w:ilvl w:val="0"/>
          <w:numId w:val="5"/>
        </w:numPr>
        <w:tabs>
          <w:tab w:val="left" w:pos="763"/>
        </w:tabs>
        <w:autoSpaceDE w:val="0"/>
        <w:autoSpaceDN w:val="0"/>
        <w:spacing w:after="0" w:line="240" w:lineRule="auto"/>
        <w:jc w:val="both"/>
        <w:rPr>
          <w:rFonts w:ascii="Times New Roman" w:eastAsia="Times New Roman" w:hAnsi="Times New Roman" w:cs="Times New Roman"/>
          <w:snapToGrid w:val="0"/>
          <w:sz w:val="24"/>
          <w:szCs w:val="24"/>
          <w:lang w:eastAsia="pl-PL"/>
        </w:rPr>
      </w:pPr>
      <w:r w:rsidRPr="006E074B">
        <w:rPr>
          <w:rFonts w:ascii="Times New Roman" w:eastAsia="Times New Roman" w:hAnsi="Times New Roman" w:cs="Times New Roman"/>
          <w:snapToGrid w:val="0"/>
          <w:sz w:val="24"/>
          <w:szCs w:val="24"/>
          <w:lang w:eastAsia="pl-PL"/>
        </w:rPr>
        <w:t>wpisanie do raportów kasowych wszystkich dowodów indywidualnie z wyjątkiem dowodów przychodowych z kwitariusza przychodowego, a także innych jednorodnych dowodów określających wydatki, które mogą być wpisane pod jedną pozycją określając numery pokwitowań i dowodów wydatkowych w oparciu o zbiorczy dokument (zestawienie),</w:t>
      </w:r>
    </w:p>
    <w:p w14:paraId="7959CECD" w14:textId="77777777" w:rsidR="006E074B" w:rsidRPr="006E074B" w:rsidRDefault="006E074B" w:rsidP="006E074B">
      <w:pPr>
        <w:widowControl w:val="0"/>
        <w:numPr>
          <w:ilvl w:val="0"/>
          <w:numId w:val="5"/>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6E074B">
        <w:rPr>
          <w:rFonts w:ascii="Times New Roman" w:eastAsia="Times New Roman" w:hAnsi="Times New Roman" w:cs="Times New Roman"/>
          <w:snapToGrid w:val="0"/>
          <w:sz w:val="24"/>
          <w:szCs w:val="24"/>
          <w:lang w:eastAsia="pl-PL"/>
        </w:rPr>
        <w:t>wpisanie sum podjętych w banku do kasy na podstawie dowodu przychodowego,</w:t>
      </w:r>
    </w:p>
    <w:p w14:paraId="055F8CCE" w14:textId="77777777" w:rsidR="006E074B" w:rsidRPr="006E074B" w:rsidRDefault="006E074B" w:rsidP="006E074B">
      <w:pPr>
        <w:widowControl w:val="0"/>
        <w:numPr>
          <w:ilvl w:val="0"/>
          <w:numId w:val="5"/>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6E074B">
        <w:rPr>
          <w:rFonts w:ascii="Times New Roman" w:eastAsia="Times New Roman" w:hAnsi="Times New Roman" w:cs="Times New Roman"/>
          <w:snapToGrid w:val="0"/>
          <w:sz w:val="24"/>
          <w:szCs w:val="24"/>
          <w:lang w:eastAsia="pl-PL"/>
        </w:rPr>
        <w:t>ujęcie wypłat dokonanych w danym dniu w oparciu o zbiorcze listy płac na podstawie sporządzonego przez kasjera dowodu wewnętrznego w którym należy określić numery i pozycje list oraz ogólne kwoty wypłacone w danym dniu wg poszczególnych list płatniczych,</w:t>
      </w:r>
    </w:p>
    <w:p w14:paraId="3DA977E7" w14:textId="77777777" w:rsidR="006E074B" w:rsidRPr="006E074B" w:rsidRDefault="006E074B" w:rsidP="006E074B">
      <w:pPr>
        <w:widowControl w:val="0"/>
        <w:numPr>
          <w:ilvl w:val="0"/>
          <w:numId w:val="5"/>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6E074B">
        <w:rPr>
          <w:rFonts w:ascii="Times New Roman" w:eastAsia="Times New Roman" w:hAnsi="Times New Roman" w:cs="Times New Roman"/>
          <w:snapToGrid w:val="0"/>
          <w:sz w:val="24"/>
          <w:szCs w:val="24"/>
          <w:lang w:eastAsia="pl-PL"/>
        </w:rPr>
        <w:t>ustalanie w danym dniu pozostałości w kasie po skończeniu przyjmowania wpłat i dokonywania wypłat. Dopuszcza się sporządzanie raportów kasowych z przychodów zbiorczo za okresy kilkudniowe, nie dłuższe jednak niż 5 dni.</w:t>
      </w:r>
    </w:p>
    <w:p w14:paraId="2969B42F" w14:textId="77777777" w:rsidR="006E074B" w:rsidRPr="006E074B" w:rsidRDefault="006E074B" w:rsidP="006E074B">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6E074B">
        <w:rPr>
          <w:rFonts w:ascii="Times New Roman" w:eastAsia="Times New Roman" w:hAnsi="Times New Roman" w:cs="Times New Roman"/>
          <w:snapToGrid w:val="0"/>
          <w:sz w:val="24"/>
          <w:szCs w:val="24"/>
          <w:lang w:eastAsia="pl-PL"/>
        </w:rPr>
        <w:t>7. Raporty kasowe po uprzednim ich podpisaniu i wpisaniu ilości dowodów przychodowych rozchodowych przekazuje kasjer do komórki księgowości za pokwitowaniem na kopii raportu kasowego załączonego do raportu kasowego dowody wypłat muszą być zaopatrzone w klauzulę "wypłacono dnia" i podpis kasjera.</w:t>
      </w:r>
    </w:p>
    <w:p w14:paraId="57322BB1" w14:textId="77777777" w:rsidR="006E074B" w:rsidRPr="006E074B" w:rsidRDefault="006E074B" w:rsidP="006E074B">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6E074B">
        <w:rPr>
          <w:rFonts w:ascii="Times New Roman" w:eastAsia="Times New Roman" w:hAnsi="Times New Roman" w:cs="Times New Roman"/>
          <w:snapToGrid w:val="0"/>
          <w:sz w:val="24"/>
          <w:szCs w:val="24"/>
          <w:lang w:eastAsia="pl-PL"/>
        </w:rPr>
        <w:t>8. Prawidłowość sporządzania raportów kasowych sprawdza pracownik księgowości. W szczególności ustala on, czy wykazane przez kasjera poszczególne przychody i rozchody są udokumentowane dowodami kasowymi, czy załączone dowody kasowe odpowiadają określonym wymogom oraz zaopatrzone są w odpowiednie klauzule, czy ustalono w sposób prawidłowy stan gotówki.</w:t>
      </w:r>
    </w:p>
    <w:p w14:paraId="3AC2FD1E" w14:textId="77777777" w:rsidR="006E074B" w:rsidRPr="006E074B" w:rsidRDefault="006E074B" w:rsidP="006E074B">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6E074B">
        <w:rPr>
          <w:rFonts w:ascii="Times New Roman" w:eastAsia="Times New Roman" w:hAnsi="Times New Roman" w:cs="Times New Roman"/>
          <w:snapToGrid w:val="0"/>
          <w:sz w:val="24"/>
          <w:szCs w:val="24"/>
          <w:lang w:eastAsia="pl-PL"/>
        </w:rPr>
        <w:t>9. Od kasjera winna być pobrana i złożona do akt osobowych deklaracja o odpowiedzialności materialnej o treści: "Przyjmuję do wiadomości, że ponoszę materialną odpowiedzialność za powierzone mi pieniądze i inne wartości. Zobowiązuje się do przestrzegania obowiązujących przepisów w zakresie operacji kasowych i ponoszę odpowiedzialność za ich naruszenie”.</w:t>
      </w:r>
    </w:p>
    <w:p w14:paraId="65753D3D" w14:textId="77777777" w:rsidR="006E074B" w:rsidRPr="006E074B" w:rsidRDefault="006E074B" w:rsidP="006E074B">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6E074B">
        <w:rPr>
          <w:rFonts w:ascii="Times New Roman" w:eastAsia="Times New Roman" w:hAnsi="Times New Roman" w:cs="Times New Roman"/>
          <w:snapToGrid w:val="0"/>
          <w:sz w:val="24"/>
          <w:szCs w:val="24"/>
          <w:lang w:eastAsia="pl-PL"/>
        </w:rPr>
        <w:t>10.Przyjęcie obowiązków kasjera oraz każdorazowe przekazywanie kasy innej osobie należy obowiązkowo dokonywać na podstawie protokołu zdawczo-odbiorczego. Przekazywanie obowiązków kasjera innej osobie należy dokonywać w obecności głównego księgowego, bądź osoby wyznaczonej przez głównego księgowego.</w:t>
      </w:r>
    </w:p>
    <w:p w14:paraId="5DBB4917" w14:textId="77777777" w:rsidR="006E074B" w:rsidRPr="006E074B" w:rsidRDefault="006E074B" w:rsidP="006E074B">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6E074B">
        <w:rPr>
          <w:rFonts w:ascii="Times New Roman" w:eastAsia="Times New Roman" w:hAnsi="Times New Roman" w:cs="Times New Roman"/>
          <w:snapToGrid w:val="0"/>
          <w:sz w:val="24"/>
          <w:szCs w:val="24"/>
          <w:lang w:eastAsia="pl-PL"/>
        </w:rPr>
        <w:t>11.Czeki gotówkowe, rozrachunkowe, polecenia przelewu oraz inne dyspozycje pieniężne podpisuje kierownik i główny księgowy wzorami podpisów. Zabrania się podpisywania czeków i poleceń przelewu in blanco. Osoby podpisujące czeki polecenia przelewu są odpowiedzialne za zgodność ich treści z dowodami stanowiącymi podstawę ich wystawienia.</w:t>
      </w:r>
    </w:p>
    <w:p w14:paraId="74EFE1D3" w14:textId="77777777" w:rsidR="006E074B" w:rsidRPr="006E074B" w:rsidRDefault="006E074B" w:rsidP="006E074B">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6E074B">
        <w:rPr>
          <w:rFonts w:ascii="Times New Roman" w:eastAsia="Times New Roman" w:hAnsi="Times New Roman" w:cs="Times New Roman"/>
          <w:snapToGrid w:val="0"/>
          <w:sz w:val="24"/>
          <w:szCs w:val="24"/>
          <w:lang w:eastAsia="pl-PL"/>
        </w:rPr>
        <w:t>12.Poza kasjerem nie wolno powierzać przyjmowania wpłat innej osobie.</w:t>
      </w:r>
    </w:p>
    <w:p w14:paraId="31B76020" w14:textId="77777777" w:rsidR="006E074B" w:rsidRPr="006E074B" w:rsidRDefault="006E074B" w:rsidP="006E074B">
      <w:pPr>
        <w:widowControl w:val="0"/>
        <w:autoSpaceDE w:val="0"/>
        <w:autoSpaceDN w:val="0"/>
        <w:spacing w:after="0" w:line="240" w:lineRule="auto"/>
        <w:jc w:val="both"/>
        <w:rPr>
          <w:rFonts w:ascii="Times New Roman" w:eastAsia="Times New Roman" w:hAnsi="Times New Roman" w:cs="Times New Roman"/>
          <w:sz w:val="24"/>
          <w:szCs w:val="24"/>
          <w:lang w:eastAsia="pl-PL"/>
        </w:rPr>
      </w:pPr>
      <w:r w:rsidRPr="006E074B">
        <w:rPr>
          <w:rFonts w:ascii="Times New Roman" w:eastAsia="Times New Roman" w:hAnsi="Times New Roman" w:cs="Times New Roman"/>
          <w:sz w:val="24"/>
          <w:szCs w:val="24"/>
          <w:lang w:eastAsia="pl-PL"/>
        </w:rPr>
        <w:t xml:space="preserve">       Ustala się pogotowie kasowe w kwocie 1.000 zł ( jeden tysiąc zł). Stan pogotowia kasowego nie może przekroczyć w/w kwoty na koniec dnia.</w:t>
      </w:r>
    </w:p>
    <w:p w14:paraId="62EF8ADB" w14:textId="77777777" w:rsidR="00AC4921" w:rsidRDefault="00AC4921"/>
    <w:sectPr w:rsidR="00AC49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19E0"/>
    <w:multiLevelType w:val="singleLevel"/>
    <w:tmpl w:val="04150017"/>
    <w:lvl w:ilvl="0">
      <w:start w:val="1"/>
      <w:numFmt w:val="lowerLetter"/>
      <w:lvlText w:val="%1)"/>
      <w:lvlJc w:val="left"/>
      <w:pPr>
        <w:tabs>
          <w:tab w:val="num" w:pos="360"/>
        </w:tabs>
        <w:ind w:left="360" w:hanging="360"/>
      </w:pPr>
    </w:lvl>
  </w:abstractNum>
  <w:abstractNum w:abstractNumId="1" w15:restartNumberingAfterBreak="0">
    <w:nsid w:val="200932EC"/>
    <w:multiLevelType w:val="singleLevel"/>
    <w:tmpl w:val="5320731C"/>
    <w:lvl w:ilvl="0">
      <w:start w:val="6"/>
      <w:numFmt w:val="bullet"/>
      <w:lvlText w:val="-"/>
      <w:lvlJc w:val="left"/>
      <w:pPr>
        <w:tabs>
          <w:tab w:val="num" w:pos="360"/>
        </w:tabs>
        <w:ind w:left="360" w:hanging="360"/>
      </w:pPr>
      <w:rPr>
        <w:rFonts w:hint="default"/>
      </w:rPr>
    </w:lvl>
  </w:abstractNum>
  <w:abstractNum w:abstractNumId="2" w15:restartNumberingAfterBreak="0">
    <w:nsid w:val="533152E9"/>
    <w:multiLevelType w:val="singleLevel"/>
    <w:tmpl w:val="04150017"/>
    <w:lvl w:ilvl="0">
      <w:start w:val="1"/>
      <w:numFmt w:val="lowerLetter"/>
      <w:lvlText w:val="%1)"/>
      <w:lvlJc w:val="left"/>
      <w:pPr>
        <w:tabs>
          <w:tab w:val="num" w:pos="360"/>
        </w:tabs>
        <w:ind w:left="360" w:hanging="360"/>
      </w:pPr>
    </w:lvl>
  </w:abstractNum>
  <w:abstractNum w:abstractNumId="3" w15:restartNumberingAfterBreak="0">
    <w:nsid w:val="5A955D2F"/>
    <w:multiLevelType w:val="singleLevel"/>
    <w:tmpl w:val="5320731C"/>
    <w:lvl w:ilvl="0">
      <w:start w:val="6"/>
      <w:numFmt w:val="bullet"/>
      <w:lvlText w:val="-"/>
      <w:lvlJc w:val="left"/>
      <w:pPr>
        <w:tabs>
          <w:tab w:val="num" w:pos="360"/>
        </w:tabs>
        <w:ind w:left="360" w:hanging="360"/>
      </w:pPr>
      <w:rPr>
        <w:rFonts w:hint="default"/>
      </w:rPr>
    </w:lvl>
  </w:abstractNum>
  <w:abstractNum w:abstractNumId="4" w15:restartNumberingAfterBreak="0">
    <w:nsid w:val="635173F7"/>
    <w:multiLevelType w:val="singleLevel"/>
    <w:tmpl w:val="0415000F"/>
    <w:lvl w:ilvl="0">
      <w:start w:val="1"/>
      <w:numFmt w:val="decimal"/>
      <w:lvlText w:val="%1."/>
      <w:lvlJc w:val="left"/>
      <w:pPr>
        <w:tabs>
          <w:tab w:val="num" w:pos="360"/>
        </w:tabs>
        <w:ind w:left="360" w:hanging="360"/>
      </w:pPr>
    </w:lvl>
  </w:abstractNum>
  <w:num w:numId="1" w16cid:durableId="1202211384">
    <w:abstractNumId w:val="3"/>
  </w:num>
  <w:num w:numId="2" w16cid:durableId="755590365">
    <w:abstractNumId w:val="4"/>
  </w:num>
  <w:num w:numId="3" w16cid:durableId="772752443">
    <w:abstractNumId w:val="0"/>
  </w:num>
  <w:num w:numId="4" w16cid:durableId="1606646422">
    <w:abstractNumId w:val="1"/>
  </w:num>
  <w:num w:numId="5" w16cid:durableId="710109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074B"/>
    <w:rsid w:val="004149CB"/>
    <w:rsid w:val="00677034"/>
    <w:rsid w:val="006E074B"/>
    <w:rsid w:val="00770D8A"/>
    <w:rsid w:val="007E4F38"/>
    <w:rsid w:val="00A524CF"/>
    <w:rsid w:val="00AC4921"/>
    <w:rsid w:val="00C01A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3FA6F"/>
  <w15:docId w15:val="{B13BE1F2-8FC1-419C-88C3-A5440097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E074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07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64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817</Words>
  <Characters>4902</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AS1</dc:creator>
  <cp:lastModifiedBy>AS1</cp:lastModifiedBy>
  <cp:revision>10</cp:revision>
  <cp:lastPrinted>2022-05-20T07:03:00Z</cp:lastPrinted>
  <dcterms:created xsi:type="dcterms:W3CDTF">2011-07-15T16:45:00Z</dcterms:created>
  <dcterms:modified xsi:type="dcterms:W3CDTF">2022-05-20T07:04:00Z</dcterms:modified>
</cp:coreProperties>
</file>