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0BAE" w14:textId="08B495B3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  <w:sz w:val="28"/>
          <w:szCs w:val="28"/>
        </w:rPr>
      </w:pPr>
      <w:r w:rsidRPr="007F09DF">
        <w:rPr>
          <w:rFonts w:eastAsiaTheme="minorEastAsia"/>
          <w:b/>
          <w:sz w:val="28"/>
          <w:szCs w:val="28"/>
        </w:rPr>
        <w:t>UCHWAŁA   Nr  V/</w:t>
      </w:r>
      <w:r w:rsidR="0034157D">
        <w:rPr>
          <w:rFonts w:eastAsiaTheme="minorEastAsia"/>
          <w:b/>
          <w:sz w:val="28"/>
          <w:szCs w:val="28"/>
        </w:rPr>
        <w:t>31</w:t>
      </w:r>
      <w:r w:rsidRPr="007F09DF">
        <w:rPr>
          <w:rFonts w:eastAsiaTheme="minorEastAsia"/>
          <w:b/>
          <w:sz w:val="28"/>
          <w:szCs w:val="28"/>
        </w:rPr>
        <w:t>/2020</w:t>
      </w:r>
    </w:p>
    <w:p w14:paraId="7DD5E993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  <w:sz w:val="28"/>
          <w:szCs w:val="28"/>
        </w:rPr>
      </w:pPr>
      <w:r w:rsidRPr="007F09DF">
        <w:rPr>
          <w:rFonts w:eastAsiaTheme="minorEastAsia"/>
          <w:b/>
          <w:sz w:val="28"/>
          <w:szCs w:val="28"/>
        </w:rPr>
        <w:t>Rady Gminy Radzanów</w:t>
      </w:r>
    </w:p>
    <w:p w14:paraId="126EA4AA" w14:textId="36C0F203" w:rsid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  <w:sz w:val="28"/>
          <w:szCs w:val="28"/>
        </w:rPr>
      </w:pPr>
      <w:r w:rsidRPr="007F09DF">
        <w:rPr>
          <w:rFonts w:eastAsiaTheme="minorEastAsia"/>
          <w:b/>
          <w:sz w:val="28"/>
          <w:szCs w:val="28"/>
        </w:rPr>
        <w:t>z dnia 18 września 2020r.</w:t>
      </w:r>
    </w:p>
    <w:p w14:paraId="23112B2B" w14:textId="77777777" w:rsidR="0034157D" w:rsidRPr="007F09DF" w:rsidRDefault="0034157D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  <w:sz w:val="28"/>
          <w:szCs w:val="28"/>
        </w:rPr>
      </w:pPr>
    </w:p>
    <w:p w14:paraId="39AFD5C4" w14:textId="77777777" w:rsidR="007F09DF" w:rsidRPr="007F09DF" w:rsidRDefault="007F09DF" w:rsidP="007F09DF">
      <w:pPr>
        <w:spacing w:before="100" w:beforeAutospacing="1" w:after="100" w:afterAutospacing="1"/>
        <w:contextualSpacing/>
        <w:rPr>
          <w:rFonts w:eastAsiaTheme="minorEastAsia"/>
        </w:rPr>
      </w:pPr>
      <w:r w:rsidRPr="007F09DF">
        <w:rPr>
          <w:rFonts w:eastAsiaTheme="minorEastAsia"/>
          <w:sz w:val="22"/>
          <w:szCs w:val="22"/>
        </w:rPr>
        <w:t xml:space="preserve">  </w:t>
      </w:r>
      <w:r w:rsidRPr="007F09DF">
        <w:rPr>
          <w:rFonts w:eastAsiaTheme="minorEastAsia"/>
        </w:rPr>
        <w:t xml:space="preserve">w sprawie:   </w:t>
      </w:r>
    </w:p>
    <w:p w14:paraId="29A88909" w14:textId="77777777" w:rsidR="007F09DF" w:rsidRPr="007F09DF" w:rsidRDefault="007F09DF" w:rsidP="007F09DF">
      <w:pPr>
        <w:spacing w:before="100" w:beforeAutospacing="1" w:after="100" w:afterAutospacing="1"/>
        <w:contextualSpacing/>
        <w:rPr>
          <w:rFonts w:eastAsiaTheme="minorEastAsia"/>
          <w:b/>
        </w:rPr>
      </w:pPr>
      <w:r w:rsidRPr="007F09DF">
        <w:rPr>
          <w:rFonts w:eastAsiaTheme="minorEastAsia"/>
          <w:b/>
        </w:rPr>
        <w:t xml:space="preserve">                    rozpatrzenia skargi  na działania Wójta Gminy Radzanów.</w:t>
      </w:r>
    </w:p>
    <w:p w14:paraId="419DE706" w14:textId="77777777" w:rsidR="007F09DF" w:rsidRPr="007F09DF" w:rsidRDefault="007F09DF" w:rsidP="007F09DF">
      <w:pPr>
        <w:spacing w:before="100" w:beforeAutospacing="1" w:after="100" w:afterAutospacing="1"/>
        <w:contextualSpacing/>
        <w:jc w:val="both"/>
        <w:rPr>
          <w:rFonts w:eastAsiaTheme="minorEastAsia"/>
        </w:rPr>
      </w:pPr>
      <w:r w:rsidRPr="007F09DF">
        <w:rPr>
          <w:rFonts w:eastAsiaTheme="minorEastAsia"/>
        </w:rPr>
        <w:t xml:space="preserve">            </w:t>
      </w:r>
    </w:p>
    <w:p w14:paraId="61B4B954" w14:textId="6B6369F3" w:rsidR="007F09DF" w:rsidRPr="007F09DF" w:rsidRDefault="007F09DF" w:rsidP="007F09DF">
      <w:pPr>
        <w:tabs>
          <w:tab w:val="left" w:pos="2268"/>
        </w:tabs>
        <w:spacing w:before="100" w:beforeAutospacing="1" w:after="100" w:afterAutospacing="1"/>
        <w:contextualSpacing/>
        <w:jc w:val="both"/>
        <w:rPr>
          <w:rFonts w:eastAsiaTheme="minorEastAsia"/>
        </w:rPr>
      </w:pPr>
      <w:r w:rsidRPr="007F09DF">
        <w:rPr>
          <w:rFonts w:eastAsiaTheme="minorEastAsia"/>
        </w:rPr>
        <w:t xml:space="preserve">                  </w:t>
      </w:r>
      <w:r w:rsidR="0034157D">
        <w:rPr>
          <w:rFonts w:eastAsiaTheme="minorEastAsia"/>
        </w:rPr>
        <w:t xml:space="preserve"> </w:t>
      </w:r>
      <w:r w:rsidRPr="007F09DF">
        <w:rPr>
          <w:rFonts w:eastAsiaTheme="minorEastAsia"/>
        </w:rPr>
        <w:t xml:space="preserve"> Na podstawie art. 18 ust. 2 pkt  15 ustawy z dnia 8 marca 1990r. o samorządzie gminnym (tj.  Dz. U. z 2020r. poz. 713 ) w związku </w:t>
      </w:r>
      <w:r w:rsidRPr="00941DE2">
        <w:rPr>
          <w:rFonts w:eastAsiaTheme="minorEastAsia"/>
        </w:rPr>
        <w:t>z art. 23</w:t>
      </w:r>
      <w:r w:rsidR="00941DE2" w:rsidRPr="00941DE2">
        <w:rPr>
          <w:rFonts w:eastAsiaTheme="minorEastAsia"/>
        </w:rPr>
        <w:t>9</w:t>
      </w:r>
      <w:r w:rsidRPr="00941DE2">
        <w:rPr>
          <w:rFonts w:eastAsiaTheme="minorEastAsia"/>
        </w:rPr>
        <w:t xml:space="preserve">  </w:t>
      </w:r>
      <w:r w:rsidRPr="007F09DF">
        <w:rPr>
          <w:rFonts w:eastAsiaTheme="minorEastAsia"/>
        </w:rPr>
        <w:t>ustawy z dnia 14 czerwca 1960r. Kodeks postępowania administracyjnego (tj. Dz. U. z 2020r. poz. 256 ze zm.)  Rada Gminy                   w Radzanowie uchwala  co następuje:</w:t>
      </w:r>
    </w:p>
    <w:p w14:paraId="6D36B7C9" w14:textId="77777777" w:rsidR="007F09DF" w:rsidRPr="007F09DF" w:rsidRDefault="007F09DF" w:rsidP="007F09DF">
      <w:pPr>
        <w:tabs>
          <w:tab w:val="left" w:pos="2268"/>
        </w:tabs>
        <w:spacing w:before="100" w:beforeAutospacing="1" w:after="100" w:afterAutospacing="1"/>
        <w:contextualSpacing/>
        <w:jc w:val="both"/>
        <w:rPr>
          <w:rFonts w:asciiTheme="minorHAnsi" w:eastAsiaTheme="minorEastAsia" w:hAnsiTheme="minorHAnsi" w:cstheme="minorBidi"/>
        </w:rPr>
      </w:pPr>
    </w:p>
    <w:p w14:paraId="673585EA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  <w:r w:rsidRPr="007F09DF">
        <w:rPr>
          <w:rFonts w:eastAsiaTheme="minorEastAsia"/>
          <w:b/>
        </w:rPr>
        <w:t>§ 1.</w:t>
      </w:r>
    </w:p>
    <w:p w14:paraId="0B5F516E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</w:p>
    <w:p w14:paraId="05E7DFC5" w14:textId="31D043D8" w:rsidR="007F09DF" w:rsidRDefault="006712E3" w:rsidP="007F09DF">
      <w:pPr>
        <w:spacing w:before="100" w:beforeAutospacing="1" w:after="100" w:afterAutospacing="1"/>
        <w:contextualSpacing/>
        <w:jc w:val="both"/>
        <w:rPr>
          <w:rFonts w:eastAsiaTheme="minorEastAsia"/>
          <w:bCs/>
        </w:rPr>
      </w:pPr>
      <w:r w:rsidRPr="006712E3">
        <w:rPr>
          <w:rFonts w:eastAsiaTheme="minorEastAsia"/>
        </w:rPr>
        <w:t xml:space="preserve">Uznaje  za bezzasadną  skargę </w:t>
      </w:r>
      <w:r w:rsidR="006F4DCF" w:rsidRPr="006712E3">
        <w:rPr>
          <w:rFonts w:eastAsiaTheme="minorEastAsia"/>
        </w:rPr>
        <w:t xml:space="preserve">z  </w:t>
      </w:r>
      <w:r w:rsidR="006F4DCF">
        <w:rPr>
          <w:rFonts w:eastAsiaTheme="minorEastAsia"/>
        </w:rPr>
        <w:t xml:space="preserve"> </w:t>
      </w:r>
      <w:r w:rsidR="006F4DCF" w:rsidRPr="006712E3">
        <w:rPr>
          <w:rFonts w:eastAsiaTheme="minorEastAsia"/>
        </w:rPr>
        <w:t>6</w:t>
      </w:r>
      <w:r w:rsidR="0034157D">
        <w:rPr>
          <w:rFonts w:eastAsiaTheme="minorEastAsia"/>
        </w:rPr>
        <w:t xml:space="preserve"> sierpnia </w:t>
      </w:r>
      <w:r w:rsidR="006F4DCF" w:rsidRPr="006712E3">
        <w:rPr>
          <w:rFonts w:eastAsiaTheme="minorEastAsia"/>
        </w:rPr>
        <w:t xml:space="preserve">2020r.  </w:t>
      </w:r>
      <w:r w:rsidRPr="006712E3">
        <w:rPr>
          <w:rFonts w:eastAsiaTheme="minorEastAsia"/>
        </w:rPr>
        <w:t xml:space="preserve"> na  działalność Wójta  Gminy  w  sprawie </w:t>
      </w:r>
      <w:r w:rsidR="006F4DCF" w:rsidRPr="00AC0FDE">
        <w:rPr>
          <w:rFonts w:eastAsiaTheme="minorEastAsia"/>
        </w:rPr>
        <w:t>funkcjonowania</w:t>
      </w:r>
      <w:r w:rsidRPr="00AC0FDE">
        <w:rPr>
          <w:rFonts w:eastAsiaTheme="minorEastAsia"/>
        </w:rPr>
        <w:t xml:space="preserve"> ogródka piwnego</w:t>
      </w:r>
      <w:r w:rsidRPr="00C1160F">
        <w:rPr>
          <w:rFonts w:eastAsiaTheme="minorEastAsia"/>
        </w:rPr>
        <w:t xml:space="preserve"> </w:t>
      </w:r>
      <w:r w:rsidRPr="006712E3">
        <w:rPr>
          <w:rFonts w:eastAsiaTheme="minorEastAsia"/>
        </w:rPr>
        <w:t xml:space="preserve">i podtrzymuje swoje dotychczasowe </w:t>
      </w:r>
      <w:r>
        <w:rPr>
          <w:rFonts w:eastAsiaTheme="minorEastAsia"/>
        </w:rPr>
        <w:t>stanowisko wyrażone w</w:t>
      </w:r>
      <w:r w:rsidR="006F4DCF">
        <w:rPr>
          <w:rFonts w:eastAsiaTheme="minorEastAsia"/>
        </w:rPr>
        <w:t> </w:t>
      </w:r>
      <w:r w:rsidR="0034157D">
        <w:rPr>
          <w:rFonts w:eastAsiaTheme="minorEastAsia"/>
        </w:rPr>
        <w:t>U</w:t>
      </w:r>
      <w:r>
        <w:rPr>
          <w:rFonts w:eastAsiaTheme="minorEastAsia"/>
        </w:rPr>
        <w:t>chwałach</w:t>
      </w:r>
      <w:r w:rsidR="0034157D">
        <w:rPr>
          <w:rFonts w:eastAsiaTheme="minorEastAsia"/>
        </w:rPr>
        <w:t xml:space="preserve"> </w:t>
      </w:r>
      <w:r w:rsidR="0034157D" w:rsidRPr="007F09DF">
        <w:rPr>
          <w:rFonts w:eastAsiaTheme="minorEastAsia"/>
        </w:rPr>
        <w:t>Rady Gminy w Radzanowie</w:t>
      </w:r>
      <w:r>
        <w:rPr>
          <w:rFonts w:eastAsiaTheme="minorEastAsia"/>
        </w:rPr>
        <w:t xml:space="preserve">: </w:t>
      </w:r>
      <w:r w:rsidR="007F09DF" w:rsidRPr="007F09DF">
        <w:rPr>
          <w:rFonts w:eastAsiaTheme="minorEastAsia"/>
        </w:rPr>
        <w:t xml:space="preserve">Nr II/4/2019 </w:t>
      </w:r>
      <w:r>
        <w:rPr>
          <w:rFonts w:eastAsiaTheme="minorEastAsia"/>
        </w:rPr>
        <w:t xml:space="preserve">z dnia 4 lutego 2019r. </w:t>
      </w:r>
      <w:r w:rsidR="007F09DF" w:rsidRPr="007F09DF">
        <w:rPr>
          <w:rFonts w:eastAsiaTheme="minorEastAsia"/>
        </w:rPr>
        <w:t xml:space="preserve">w sprawie </w:t>
      </w:r>
      <w:r w:rsidR="007F09DF" w:rsidRPr="007F09DF">
        <w:rPr>
          <w:rFonts w:eastAsiaTheme="minorEastAsia"/>
          <w:bCs/>
        </w:rPr>
        <w:t>rozpatrzenia skargi  na działania Wójta Gminy Radzanów</w:t>
      </w:r>
      <w:r>
        <w:rPr>
          <w:rFonts w:eastAsiaTheme="minorEastAsia"/>
          <w:bCs/>
        </w:rPr>
        <w:t xml:space="preserve"> oraz </w:t>
      </w:r>
      <w:r w:rsidRPr="006712E3">
        <w:t>Nr  III/13/2015 z dnia 7  maja 2015r</w:t>
      </w:r>
      <w:r>
        <w:t xml:space="preserve"> </w:t>
      </w:r>
      <w:r w:rsidRPr="007F09DF">
        <w:rPr>
          <w:rFonts w:eastAsiaTheme="minorEastAsia"/>
        </w:rPr>
        <w:t xml:space="preserve">w sprawie </w:t>
      </w:r>
      <w:r w:rsidRPr="007F09DF">
        <w:rPr>
          <w:rFonts w:eastAsiaTheme="minorEastAsia"/>
          <w:bCs/>
        </w:rPr>
        <w:t>rozpatrzenia skargi  na działania Wójta Gminy Radzanów</w:t>
      </w:r>
      <w:r w:rsidR="0034157D">
        <w:rPr>
          <w:rFonts w:eastAsiaTheme="minorEastAsia"/>
          <w:bCs/>
        </w:rPr>
        <w:t>.</w:t>
      </w:r>
    </w:p>
    <w:p w14:paraId="0E9073EA" w14:textId="77777777" w:rsidR="0034157D" w:rsidRPr="007F09DF" w:rsidRDefault="0034157D" w:rsidP="007F09DF">
      <w:pPr>
        <w:spacing w:before="100" w:beforeAutospacing="1" w:after="100" w:afterAutospacing="1"/>
        <w:contextualSpacing/>
        <w:jc w:val="both"/>
        <w:rPr>
          <w:rFonts w:asciiTheme="minorHAnsi" w:eastAsiaTheme="minorEastAsia" w:hAnsiTheme="minorHAnsi" w:cstheme="minorBidi"/>
        </w:rPr>
      </w:pPr>
    </w:p>
    <w:p w14:paraId="2B80293D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  <w:r w:rsidRPr="007F09DF">
        <w:rPr>
          <w:rFonts w:eastAsiaTheme="minorEastAsia"/>
          <w:b/>
        </w:rPr>
        <w:t>§ 2.</w:t>
      </w:r>
    </w:p>
    <w:p w14:paraId="6EBAC420" w14:textId="77777777" w:rsidR="007F09DF" w:rsidRPr="007F09DF" w:rsidRDefault="007F09DF" w:rsidP="007F09DF">
      <w:pPr>
        <w:spacing w:before="100" w:beforeAutospacing="1" w:after="100" w:afterAutospacing="1"/>
        <w:contextualSpacing/>
        <w:jc w:val="both"/>
        <w:rPr>
          <w:rFonts w:eastAsiaTheme="minorEastAsia"/>
        </w:rPr>
      </w:pPr>
      <w:r w:rsidRPr="007F09DF">
        <w:rPr>
          <w:rFonts w:eastAsiaTheme="minorEastAsia"/>
        </w:rPr>
        <w:t>Uzasadnienie:</w:t>
      </w:r>
    </w:p>
    <w:p w14:paraId="5AFC5F26" w14:textId="5659FEF7" w:rsidR="009B0E06" w:rsidRDefault="007F09DF" w:rsidP="009B0E06">
      <w:pPr>
        <w:tabs>
          <w:tab w:val="left" w:pos="0"/>
        </w:tabs>
        <w:autoSpaceDE w:val="0"/>
        <w:autoSpaceDN w:val="0"/>
        <w:adjustRightInd w:val="0"/>
        <w:jc w:val="both"/>
      </w:pPr>
      <w:bookmarkStart w:id="0" w:name="_Hlk51071131"/>
      <w:r w:rsidRPr="007F09DF">
        <w:t>Do Urzędu  Gminy w Radzanowie  w dniu 6 sierpnia 2020 roku wpłynęła skarga,  na działalność  Wójta Gminy</w:t>
      </w:r>
      <w:r w:rsidR="00100990">
        <w:t xml:space="preserve"> w sprawie </w:t>
      </w:r>
      <w:r w:rsidR="006F4DCF">
        <w:t xml:space="preserve">funkcjonowania </w:t>
      </w:r>
      <w:r w:rsidR="00100990">
        <w:t>ogródka piwnego w Radzanowie</w:t>
      </w:r>
      <w:r w:rsidRPr="007F09DF">
        <w:t>.</w:t>
      </w:r>
      <w:r w:rsidR="00100990">
        <w:t xml:space="preserve"> </w:t>
      </w:r>
      <w:r w:rsidR="00B71AA7">
        <w:t xml:space="preserve">                                                    </w:t>
      </w:r>
      <w:r w:rsidR="00100990">
        <w:t xml:space="preserve">W toku rozpatrywania skargi </w:t>
      </w:r>
      <w:r w:rsidR="0034157D">
        <w:t xml:space="preserve"> w dniu </w:t>
      </w:r>
      <w:r w:rsidR="00B71AA7">
        <w:t xml:space="preserve"> </w:t>
      </w:r>
      <w:r w:rsidR="00941DE2">
        <w:t>15 </w:t>
      </w:r>
      <w:r w:rsidRPr="007F09DF">
        <w:t>września  2020 roku Komisj</w:t>
      </w:r>
      <w:r w:rsidR="00100990">
        <w:t>a</w:t>
      </w:r>
      <w:r w:rsidRPr="007F09DF">
        <w:t xml:space="preserve"> Skarg, wniosków</w:t>
      </w:r>
      <w:r w:rsidR="00100990">
        <w:t xml:space="preserve"> </w:t>
      </w:r>
      <w:r w:rsidRPr="007F09DF">
        <w:t>i petycji</w:t>
      </w:r>
      <w:r w:rsidR="00100990">
        <w:t xml:space="preserve"> działając</w:t>
      </w:r>
      <w:r w:rsidR="006F4DCF">
        <w:t>a</w:t>
      </w:r>
      <w:r w:rsidR="00100990">
        <w:t xml:space="preserve"> w</w:t>
      </w:r>
      <w:r w:rsidR="006F4DCF">
        <w:t> </w:t>
      </w:r>
      <w:r w:rsidR="00100990">
        <w:t>imieniu Rady Gminy</w:t>
      </w:r>
      <w:r w:rsidR="009B0E06">
        <w:t>, przeprowadziła postępowanie wyjaśniające i po wnikliwej analizie uznała, iż zarzuty podnoszone w skardze z dnia 6</w:t>
      </w:r>
      <w:r w:rsidR="0034157D">
        <w:t xml:space="preserve"> sierpnia </w:t>
      </w:r>
      <w:r w:rsidR="009B0E06">
        <w:t xml:space="preserve">2020r. </w:t>
      </w:r>
      <w:r w:rsidR="009B0E06" w:rsidRPr="009B0E06">
        <w:t xml:space="preserve">pokrywają się </w:t>
      </w:r>
      <w:r w:rsidR="00B218B1">
        <w:t xml:space="preserve">                              </w:t>
      </w:r>
      <w:r w:rsidR="009B0E06" w:rsidRPr="009B0E06">
        <w:t>z zarzutami wcześniejszych skarg z dnia</w:t>
      </w:r>
      <w:r w:rsidR="006712E3">
        <w:t xml:space="preserve"> 24</w:t>
      </w:r>
      <w:r w:rsidR="0034157D">
        <w:t xml:space="preserve"> stycznia </w:t>
      </w:r>
      <w:r w:rsidR="006712E3">
        <w:t>2019r</w:t>
      </w:r>
      <w:r w:rsidR="009B0E06">
        <w:t xml:space="preserve">.  i z dnia </w:t>
      </w:r>
      <w:r w:rsidR="00100990">
        <w:t xml:space="preserve"> </w:t>
      </w:r>
      <w:bookmarkEnd w:id="0"/>
      <w:r w:rsidR="00487632">
        <w:t>20</w:t>
      </w:r>
      <w:r w:rsidR="0034157D">
        <w:t xml:space="preserve"> lutego </w:t>
      </w:r>
      <w:r w:rsidR="00487632">
        <w:t>2015r</w:t>
      </w:r>
      <w:r w:rsidR="0034157D">
        <w:t>.</w:t>
      </w:r>
    </w:p>
    <w:p w14:paraId="14755088" w14:textId="6F9135A3" w:rsidR="006F4DCF" w:rsidRDefault="009B0E06" w:rsidP="009B0E06">
      <w:pPr>
        <w:tabs>
          <w:tab w:val="left" w:pos="0"/>
        </w:tabs>
        <w:autoSpaceDE w:val="0"/>
        <w:autoSpaceDN w:val="0"/>
        <w:adjustRightInd w:val="0"/>
        <w:jc w:val="both"/>
      </w:pPr>
      <w:r w:rsidRPr="009B0E06">
        <w:t>Ponieważ skargi te</w:t>
      </w:r>
      <w:r w:rsidR="0034157D">
        <w:t>,</w:t>
      </w:r>
      <w:r w:rsidRPr="009B0E06">
        <w:t xml:space="preserve"> były już rozpatrywane przez Radę Gminy</w:t>
      </w:r>
      <w:r w:rsidR="0034157D">
        <w:t xml:space="preserve"> w Radzanowie </w:t>
      </w:r>
      <w:r w:rsidRPr="009B0E06">
        <w:t xml:space="preserve"> i </w:t>
      </w:r>
      <w:r w:rsidR="00941DE2">
        <w:t>zostały uznane za bezzasadne, a </w:t>
      </w:r>
      <w:r w:rsidR="006F4DCF">
        <w:t>S</w:t>
      </w:r>
      <w:r w:rsidRPr="009B0E06">
        <w:t>karżąc</w:t>
      </w:r>
      <w:r>
        <w:t>y nie wskazał</w:t>
      </w:r>
      <w:r w:rsidRPr="009B0E06">
        <w:t xml:space="preserve"> żadnych nowych okoliczności</w:t>
      </w:r>
      <w:r w:rsidR="006F4DCF">
        <w:t>.</w:t>
      </w:r>
      <w:r w:rsidRPr="009B0E06">
        <w:t xml:space="preserve"> </w:t>
      </w:r>
    </w:p>
    <w:p w14:paraId="59A8E300" w14:textId="77777777" w:rsidR="0034157D" w:rsidRDefault="006F4DCF" w:rsidP="006F4DCF">
      <w:pPr>
        <w:tabs>
          <w:tab w:val="left" w:pos="0"/>
        </w:tabs>
        <w:autoSpaceDE w:val="0"/>
        <w:autoSpaceDN w:val="0"/>
        <w:adjustRightInd w:val="0"/>
        <w:jc w:val="both"/>
      </w:pPr>
      <w:r>
        <w:t>Z</w:t>
      </w:r>
      <w:r w:rsidR="009B0E06" w:rsidRPr="009B0E06">
        <w:t>godnie z art. 239 § 1 Kpa organ właściwy do jej rozpatrzenia może, w odpowiedzi na tę skargę, podtrzymać swoje wcześniejsze stanowisko.</w:t>
      </w:r>
      <w:r w:rsidR="009B0E06">
        <w:t xml:space="preserve"> </w:t>
      </w:r>
    </w:p>
    <w:p w14:paraId="5898A2B7" w14:textId="30C39145" w:rsidR="009B0E06" w:rsidRDefault="009B0E06" w:rsidP="006F4DCF">
      <w:pPr>
        <w:tabs>
          <w:tab w:val="left" w:pos="0"/>
        </w:tabs>
        <w:autoSpaceDE w:val="0"/>
        <w:autoSpaceDN w:val="0"/>
        <w:adjustRightInd w:val="0"/>
        <w:jc w:val="both"/>
      </w:pPr>
      <w:r w:rsidRPr="009B0E06">
        <w:t xml:space="preserve">Biorąc powyższe pod uwagę Rada Gminy uznała skargę za bezzasadną i podtrzymała swoje  wcześniejsze  stanowisko  wyrażone  w  Uchwałach  przywołanych  </w:t>
      </w:r>
      <w:r w:rsidR="00941DE2">
        <w:t xml:space="preserve">w </w:t>
      </w:r>
      <w:r w:rsidR="00941DE2" w:rsidRPr="00941DE2">
        <w:rPr>
          <w:rFonts w:eastAsiaTheme="minorEastAsia"/>
        </w:rPr>
        <w:t>§ 1</w:t>
      </w:r>
      <w:r w:rsidR="00941DE2">
        <w:rPr>
          <w:rFonts w:eastAsiaTheme="minorEastAsia"/>
        </w:rPr>
        <w:t xml:space="preserve"> z</w:t>
      </w:r>
      <w:r w:rsidRPr="009B0E06">
        <w:t xml:space="preserve"> powodów</w:t>
      </w:r>
      <w:r>
        <w:t xml:space="preserve"> wskazanych</w:t>
      </w:r>
      <w:r w:rsidR="00941DE2">
        <w:t xml:space="preserve">  w  protokole Komisji Skarg, w</w:t>
      </w:r>
      <w:r w:rsidRPr="009B0E06">
        <w:t xml:space="preserve">niosków i </w:t>
      </w:r>
      <w:r w:rsidR="00941DE2">
        <w:t>p</w:t>
      </w:r>
      <w:r w:rsidRPr="009B0E06">
        <w:t xml:space="preserve">etycji z dnia </w:t>
      </w:r>
      <w:r>
        <w:t>15 września</w:t>
      </w:r>
      <w:r w:rsidR="00941DE2">
        <w:t xml:space="preserve"> </w:t>
      </w:r>
      <w:r w:rsidRPr="009B0E06">
        <w:t>20</w:t>
      </w:r>
      <w:r>
        <w:t>20</w:t>
      </w:r>
      <w:r w:rsidRPr="009B0E06">
        <w:t xml:space="preserve"> r. </w:t>
      </w:r>
    </w:p>
    <w:p w14:paraId="5EE405F9" w14:textId="0CA651CE" w:rsidR="007F09DF" w:rsidRPr="00C81126" w:rsidRDefault="009B0E06" w:rsidP="009B0E06">
      <w:pPr>
        <w:tabs>
          <w:tab w:val="left" w:pos="0"/>
        </w:tabs>
        <w:autoSpaceDE w:val="0"/>
        <w:autoSpaceDN w:val="0"/>
        <w:adjustRightInd w:val="0"/>
        <w:jc w:val="both"/>
        <w:rPr>
          <w:iCs/>
          <w:color w:val="333333"/>
          <w:shd w:val="clear" w:color="auto" w:fill="FFFFFF"/>
        </w:rPr>
      </w:pPr>
      <w:r w:rsidRPr="009B0E06">
        <w:t xml:space="preserve">Rada Gminy rozpatrzyła skargę na działalność Wójta Gminy w oparciu o art. 18 ust. 2 pkt 15 ustawy </w:t>
      </w:r>
      <w:r w:rsidR="00B71AA7">
        <w:t xml:space="preserve"> z 8 marca 1990r </w:t>
      </w:r>
      <w:r w:rsidRPr="009B0E06">
        <w:t>o samorządzie gminnym</w:t>
      </w:r>
      <w:r w:rsidR="00B71AA7">
        <w:t xml:space="preserve"> (tj. Dz.U. z 2020r poz.713) </w:t>
      </w:r>
      <w:r w:rsidR="006F4DCF" w:rsidRPr="006F4DCF">
        <w:t xml:space="preserve"> </w:t>
      </w:r>
      <w:r w:rsidR="006F4DCF" w:rsidRPr="00941DE2">
        <w:t xml:space="preserve">w związku z </w:t>
      </w:r>
      <w:r w:rsidR="006F4DCF">
        <w:t xml:space="preserve">art. 239 </w:t>
      </w:r>
      <w:r w:rsidR="00B71AA7" w:rsidRPr="007F09DF">
        <w:rPr>
          <w:rFonts w:eastAsiaTheme="minorEastAsia"/>
        </w:rPr>
        <w:t xml:space="preserve">ustawy z dnia 14 czerwca 1960r. </w:t>
      </w:r>
      <w:r w:rsidR="00B71AA7">
        <w:t>K</w:t>
      </w:r>
      <w:r w:rsidR="006F4DCF">
        <w:t xml:space="preserve">odeksu </w:t>
      </w:r>
      <w:r w:rsidR="00B71AA7">
        <w:t>P</w:t>
      </w:r>
      <w:r w:rsidR="006F4DCF">
        <w:t xml:space="preserve">ostepowania </w:t>
      </w:r>
      <w:r w:rsidR="00B71AA7">
        <w:t>A</w:t>
      </w:r>
      <w:r w:rsidR="006F4DCF">
        <w:t>dministracyjnego</w:t>
      </w:r>
      <w:r w:rsidR="00B71AA7" w:rsidRPr="00B71AA7">
        <w:rPr>
          <w:rFonts w:eastAsiaTheme="minorEastAsia"/>
        </w:rPr>
        <w:t xml:space="preserve"> </w:t>
      </w:r>
      <w:r w:rsidR="00B71AA7" w:rsidRPr="007F09DF">
        <w:rPr>
          <w:rFonts w:eastAsiaTheme="minorEastAsia"/>
        </w:rPr>
        <w:t xml:space="preserve">(tj. Dz. U. </w:t>
      </w:r>
      <w:r w:rsidR="00B71AA7">
        <w:rPr>
          <w:rFonts w:eastAsiaTheme="minorEastAsia"/>
        </w:rPr>
        <w:t xml:space="preserve">                     </w:t>
      </w:r>
      <w:r w:rsidR="00B71AA7" w:rsidRPr="007F09DF">
        <w:rPr>
          <w:rFonts w:eastAsiaTheme="minorEastAsia"/>
        </w:rPr>
        <w:t>z 2020r. poz. 256 ze zm.)</w:t>
      </w:r>
      <w:r w:rsidR="00C81126">
        <w:rPr>
          <w:rFonts w:eastAsiaTheme="minorEastAsia"/>
        </w:rPr>
        <w:t>.</w:t>
      </w:r>
      <w:r w:rsidR="00B71AA7" w:rsidRPr="007F09DF">
        <w:rPr>
          <w:rFonts w:eastAsiaTheme="minorEastAsia"/>
        </w:rPr>
        <w:t xml:space="preserve">  </w:t>
      </w:r>
    </w:p>
    <w:p w14:paraId="6CC612E5" w14:textId="7C4F0590" w:rsid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  <w:r w:rsidRPr="007F09DF">
        <w:rPr>
          <w:rFonts w:eastAsiaTheme="minorEastAsia"/>
          <w:b/>
        </w:rPr>
        <w:t>§ 3.</w:t>
      </w:r>
    </w:p>
    <w:p w14:paraId="7E956669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</w:p>
    <w:p w14:paraId="05CFDB8C" w14:textId="77777777" w:rsidR="007F09DF" w:rsidRPr="007F09DF" w:rsidRDefault="007F09DF" w:rsidP="007F09DF">
      <w:pPr>
        <w:spacing w:before="100" w:beforeAutospacing="1" w:after="100" w:afterAutospacing="1"/>
        <w:contextualSpacing/>
        <w:rPr>
          <w:rFonts w:eastAsiaTheme="minorEastAsia"/>
        </w:rPr>
      </w:pPr>
      <w:r w:rsidRPr="007F09DF">
        <w:rPr>
          <w:rFonts w:eastAsiaTheme="minorEastAsia"/>
        </w:rPr>
        <w:t>Wykonanie uchwały powierza się Wójtowi Gminy.</w:t>
      </w:r>
    </w:p>
    <w:p w14:paraId="1226432F" w14:textId="77777777" w:rsidR="007F09DF" w:rsidRPr="007F09DF" w:rsidRDefault="007F09DF" w:rsidP="007F09DF">
      <w:pPr>
        <w:spacing w:before="100" w:beforeAutospacing="1" w:after="100" w:afterAutospacing="1"/>
        <w:contextualSpacing/>
        <w:rPr>
          <w:rFonts w:eastAsiaTheme="minorEastAsia"/>
        </w:rPr>
      </w:pPr>
    </w:p>
    <w:p w14:paraId="60EC13D3" w14:textId="4486C926" w:rsid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  <w:r w:rsidRPr="007F09DF">
        <w:rPr>
          <w:rFonts w:eastAsiaTheme="minorEastAsia"/>
          <w:b/>
        </w:rPr>
        <w:t>§ 4.</w:t>
      </w:r>
    </w:p>
    <w:p w14:paraId="01DF8C27" w14:textId="77777777" w:rsidR="007F09DF" w:rsidRPr="007F09DF" w:rsidRDefault="007F09DF" w:rsidP="007F09DF">
      <w:pPr>
        <w:spacing w:before="100" w:beforeAutospacing="1" w:after="100" w:afterAutospacing="1"/>
        <w:contextualSpacing/>
        <w:jc w:val="center"/>
        <w:rPr>
          <w:rFonts w:eastAsiaTheme="minorEastAsia"/>
          <w:b/>
        </w:rPr>
      </w:pPr>
    </w:p>
    <w:p w14:paraId="5BC176DE" w14:textId="77777777" w:rsidR="007F09DF" w:rsidRPr="007F09DF" w:rsidRDefault="007F09DF" w:rsidP="007F09DF">
      <w:pPr>
        <w:spacing w:before="100" w:beforeAutospacing="1" w:after="100" w:afterAutospacing="1"/>
        <w:contextualSpacing/>
        <w:jc w:val="both"/>
        <w:rPr>
          <w:rFonts w:eastAsiaTheme="minorEastAsia"/>
        </w:rPr>
      </w:pPr>
      <w:r w:rsidRPr="007F09DF">
        <w:rPr>
          <w:rFonts w:eastAsiaTheme="minorEastAsia"/>
        </w:rPr>
        <w:t>Uchwała wchodzi w życie z dniem podjęcia.</w:t>
      </w:r>
    </w:p>
    <w:p w14:paraId="1F6EEDD9" w14:textId="6FA252BE" w:rsidR="004F6B5A" w:rsidRDefault="00C73997" w:rsidP="002368BF">
      <w:pPr>
        <w:jc w:val="right"/>
      </w:pPr>
      <w:r>
        <w:t>Przewodniczący Rady Gminy</w:t>
      </w:r>
    </w:p>
    <w:p w14:paraId="414D3E22" w14:textId="20A69848" w:rsidR="00C73997" w:rsidRDefault="00C73997" w:rsidP="002368BF">
      <w:pPr>
        <w:jc w:val="right"/>
      </w:pPr>
      <w:r>
        <w:t>w Radzanowie</w:t>
      </w:r>
    </w:p>
    <w:p w14:paraId="3EAB423E" w14:textId="1DF808D1" w:rsidR="00C73997" w:rsidRDefault="00C73997" w:rsidP="002368BF">
      <w:pPr>
        <w:jc w:val="right"/>
      </w:pPr>
      <w:r>
        <w:t>Jarosław Sokołowski</w:t>
      </w:r>
    </w:p>
    <w:sectPr w:rsidR="00C73997" w:rsidSect="00941DE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9B"/>
    <w:rsid w:val="00100990"/>
    <w:rsid w:val="001563E8"/>
    <w:rsid w:val="002368BF"/>
    <w:rsid w:val="00307E58"/>
    <w:rsid w:val="0034157D"/>
    <w:rsid w:val="00487632"/>
    <w:rsid w:val="004F6B5A"/>
    <w:rsid w:val="006712E3"/>
    <w:rsid w:val="006F4DCF"/>
    <w:rsid w:val="007B0801"/>
    <w:rsid w:val="007F09DF"/>
    <w:rsid w:val="00941DE2"/>
    <w:rsid w:val="009B0E06"/>
    <w:rsid w:val="00A6179B"/>
    <w:rsid w:val="00A76FEA"/>
    <w:rsid w:val="00AC0FDE"/>
    <w:rsid w:val="00B218B1"/>
    <w:rsid w:val="00B71AA7"/>
    <w:rsid w:val="00B82AF3"/>
    <w:rsid w:val="00C1160F"/>
    <w:rsid w:val="00C17C85"/>
    <w:rsid w:val="00C73997"/>
    <w:rsid w:val="00C81126"/>
    <w:rsid w:val="00E56D63"/>
    <w:rsid w:val="00E648E1"/>
    <w:rsid w:val="00E7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7097"/>
  <w15:chartTrackingRefBased/>
  <w15:docId w15:val="{BC34FF7E-B29F-4520-AFFA-F1F1ED6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9D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63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2020-09-21T13:22:00Z</cp:lastPrinted>
  <dcterms:created xsi:type="dcterms:W3CDTF">2020-09-17T07:18:00Z</dcterms:created>
  <dcterms:modified xsi:type="dcterms:W3CDTF">2020-09-30T08:20:00Z</dcterms:modified>
</cp:coreProperties>
</file>