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2308BF32" w14:textId="07EACE90" w:rsidR="009C7BBA" w:rsidRPr="009C7BBA" w:rsidRDefault="00D97CFD" w:rsidP="009C7BBA">
      <w:pPr>
        <w:tabs>
          <w:tab w:val="left" w:pos="284"/>
        </w:tabs>
        <w:spacing w:after="0"/>
        <w:contextualSpacing/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9C7BBA" w:rsidRPr="009C7BBA">
        <w:rPr>
          <w:rFonts w:ascii="Calibri" w:eastAsia="Calibri" w:hAnsi="Calibri" w:cs="Calibri"/>
          <w:b/>
          <w:bCs/>
        </w:rPr>
        <w:t>Przebudowa dróg na terenie gminy Radzanów</w:t>
      </w:r>
      <w:r w:rsidR="00696A96">
        <w:rPr>
          <w:rFonts w:ascii="Calibri" w:eastAsia="Calibri" w:hAnsi="Calibri" w:cs="Calibri"/>
          <w:b/>
          <w:bCs/>
        </w:rPr>
        <w:t xml:space="preserve"> Etap II</w:t>
      </w:r>
    </w:p>
    <w:p w14:paraId="05FB8584" w14:textId="77777777" w:rsidR="00FB5B48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C55A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49715">
    <w:abstractNumId w:val="0"/>
  </w:num>
  <w:num w:numId="2" w16cid:durableId="2023361822">
    <w:abstractNumId w:val="4"/>
  </w:num>
  <w:num w:numId="3" w16cid:durableId="500388723">
    <w:abstractNumId w:val="6"/>
  </w:num>
  <w:num w:numId="4" w16cid:durableId="1854144908">
    <w:abstractNumId w:val="7"/>
  </w:num>
  <w:num w:numId="5" w16cid:durableId="2108230698">
    <w:abstractNumId w:val="9"/>
  </w:num>
  <w:num w:numId="6" w16cid:durableId="397481079">
    <w:abstractNumId w:val="3"/>
  </w:num>
  <w:num w:numId="7" w16cid:durableId="2076003450">
    <w:abstractNumId w:val="2"/>
  </w:num>
  <w:num w:numId="8" w16cid:durableId="693505892">
    <w:abstractNumId w:val="8"/>
  </w:num>
  <w:num w:numId="9" w16cid:durableId="1145053329">
    <w:abstractNumId w:val="5"/>
  </w:num>
  <w:num w:numId="10" w16cid:durableId="742139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375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96A96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C7BBA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A79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2021-04-30T10:32:00Z</cp:lastPrinted>
  <dcterms:created xsi:type="dcterms:W3CDTF">2021-04-30T10:24:00Z</dcterms:created>
  <dcterms:modified xsi:type="dcterms:W3CDTF">2024-02-09T13:47:00Z</dcterms:modified>
</cp:coreProperties>
</file>