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8CB51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UCHWAŁA  Nr  IV/18/2024</w:t>
      </w:r>
    </w:p>
    <w:p w14:paraId="74CCD7B0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Rady Gminy Radzanów</w:t>
      </w:r>
    </w:p>
    <w:p w14:paraId="717B5F0A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 dnia 5 kwietnia  2024r.</w:t>
      </w:r>
    </w:p>
    <w:p w14:paraId="24F9F640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2468B338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FB02723" w14:textId="77777777" w:rsidR="00CE1ACA" w:rsidRDefault="00CE1ACA" w:rsidP="00CE1AC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 sprawie: </w:t>
      </w:r>
      <w:r>
        <w:rPr>
          <w:rFonts w:ascii="Times New Roman" w:hAnsi="Times New Roman"/>
          <w:b/>
        </w:rPr>
        <w:t>przyjęcia  programu opieki nad zwierzętami bezdomnymi oraz zapobiegania bezdomności zwierząt  na terenie Gminy Radzanów w 2024 roku.</w:t>
      </w:r>
    </w:p>
    <w:p w14:paraId="03DA419C" w14:textId="77777777" w:rsidR="00CE1ACA" w:rsidRDefault="00CE1ACA" w:rsidP="00CE1ACA">
      <w:pPr>
        <w:rPr>
          <w:rFonts w:ascii="Times New Roman" w:hAnsi="Times New Roman"/>
        </w:rPr>
      </w:pPr>
    </w:p>
    <w:p w14:paraId="6713B39E" w14:textId="77777777" w:rsidR="00CE1ACA" w:rsidRDefault="00CE1ACA" w:rsidP="00CE1A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Na podstawie art. 18 ust.2 pkt 15 ustawy z dnia 8 marca 1990 r. o samorządzie gminnym 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2023r, poz. 40 ze zm.) w związku z art. 11a  ustawy z dnia                              21 sierpnia 1997 r. o ochronie zwierząt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U. z 2023 r. poz. 1580 ze zm.) oraz po uzyskaniu opinii Powiatowego Lekarza Weterynarii,  Rada Gminy Radzanów uchwala,   co następuje:</w:t>
      </w:r>
    </w:p>
    <w:p w14:paraId="79DEAC35" w14:textId="77777777" w:rsidR="00CE1ACA" w:rsidRDefault="00CE1ACA" w:rsidP="00CE1A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815819" w14:textId="77777777" w:rsidR="00CE1ACA" w:rsidRDefault="00CE1ACA" w:rsidP="00CE1A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1DB82E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1.</w:t>
      </w:r>
    </w:p>
    <w:p w14:paraId="562FBBB7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Przyjmuje się program opieki nad zwierzętami bezdomnymi oraz zapobiegania bezdomności zwierząt  na terenie Gminy Radzanów w brzmieniu określonym w załączniku do niniejszej uchwały.</w:t>
      </w:r>
    </w:p>
    <w:p w14:paraId="004130D4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FAE438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2.</w:t>
      </w:r>
    </w:p>
    <w:p w14:paraId="371222D2" w14:textId="77777777" w:rsidR="00CE1ACA" w:rsidRDefault="00CE1ACA" w:rsidP="00CE1A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 Radzanów.</w:t>
      </w:r>
    </w:p>
    <w:p w14:paraId="4DCE986C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9BA41AD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3.</w:t>
      </w:r>
    </w:p>
    <w:p w14:paraId="4976468A" w14:textId="3D1209AC" w:rsidR="00CE1ACA" w:rsidRDefault="00CE1ACA" w:rsidP="00CE1AC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dniem wejścia w życie uchwały tracą   moc: Uchwała Nr II/7/2024  Rady Gminy Radzanów z dnia 8 marca 2024r w sprawie przyjęcia  programu opieki nad zwierzętami bezdomnymi oraz zapobiegania bezdomności zwierząt  na terenie Gminy Radzanów w 202</w:t>
      </w:r>
      <w:r w:rsidR="00D16BB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roku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696A">
        <w:rPr>
          <w:rFonts w:ascii="Times New Roman" w:hAnsi="Times New Roman"/>
          <w:bCs/>
          <w:sz w:val="24"/>
          <w:szCs w:val="24"/>
        </w:rPr>
        <w:t>i Uchwała Nr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696A">
        <w:rPr>
          <w:rFonts w:ascii="Times New Roman" w:hAnsi="Times New Roman"/>
          <w:bCs/>
          <w:sz w:val="24"/>
          <w:szCs w:val="24"/>
        </w:rPr>
        <w:t>III/14/2024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Rady Gminy Radzanów z dnia 18 marca 2024r zmieniająca Uchwałę Nr II/7/2024 w sprawie przyjęcia  programu opieki nad zwierzętami bezdomnymi oraz zapobiegania bezdomności zwierząt  na terenie Gminy Radzanów w 2024 roku</w:t>
      </w:r>
      <w:r w:rsidR="00A86F90">
        <w:rPr>
          <w:rFonts w:ascii="Times New Roman" w:hAnsi="Times New Roman"/>
          <w:sz w:val="24"/>
          <w:szCs w:val="24"/>
        </w:rPr>
        <w:t>.</w:t>
      </w:r>
    </w:p>
    <w:p w14:paraId="597CFAEA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AB2DA98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A78CF2A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14:paraId="77B03ED8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po upływie 14 dni od dnia ogłoszenia w Dzienniku Urzędowym Województwa Mazowieckiego.</w:t>
      </w:r>
    </w:p>
    <w:p w14:paraId="4C97E02D" w14:textId="77777777" w:rsidR="00012D2E" w:rsidRDefault="00012D2E" w:rsidP="00CE1AC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67D456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777AFFCF" w14:textId="77777777" w:rsidR="00012D2E" w:rsidRPr="00012D2E" w:rsidRDefault="00012D2E" w:rsidP="00012D2E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r w:rsidRPr="00012D2E">
        <w:rPr>
          <w:rFonts w:ascii="Times New Roman" w:hAnsi="Times New Roman"/>
        </w:rPr>
        <w:t>Przewodniczący Rady Gminy</w:t>
      </w:r>
    </w:p>
    <w:p w14:paraId="44B49362" w14:textId="4788896F" w:rsidR="00012D2E" w:rsidRPr="00012D2E" w:rsidRDefault="00012D2E" w:rsidP="00012D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</w:rPr>
      </w:pPr>
      <w:r w:rsidRPr="00012D2E"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012D2E">
        <w:rPr>
          <w:rFonts w:ascii="Times New Roman" w:hAnsi="Times New Roman"/>
        </w:rPr>
        <w:t>Radzanów</w:t>
      </w:r>
    </w:p>
    <w:p w14:paraId="5E86E666" w14:textId="5FEF24A5" w:rsidR="00012D2E" w:rsidRPr="00012D2E" w:rsidRDefault="00012D2E" w:rsidP="00012D2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</w:rPr>
      </w:pPr>
      <w:r w:rsidRPr="00012D2E">
        <w:rPr>
          <w:rFonts w:ascii="Times New Roman" w:hAnsi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012D2E">
        <w:rPr>
          <w:rFonts w:ascii="Times New Roman" w:hAnsi="Times New Roman"/>
        </w:rPr>
        <w:t xml:space="preserve">  Jarosław Sokołowski</w:t>
      </w:r>
    </w:p>
    <w:p w14:paraId="0D49C86D" w14:textId="77777777" w:rsidR="00CE1ACA" w:rsidRPr="00012D2E" w:rsidRDefault="00CE1ACA" w:rsidP="00012D2E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14:paraId="629AC7A0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66E930A5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1AFC1CE2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54ECD601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1CDABE48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0EC28270" w14:textId="77777777" w:rsidR="00CE1ACA" w:rsidRDefault="00CE1ACA" w:rsidP="00CE1AC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5989E100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6D"/>
    <w:rsid w:val="00012D2E"/>
    <w:rsid w:val="004F6B5A"/>
    <w:rsid w:val="00894F6D"/>
    <w:rsid w:val="00A86F90"/>
    <w:rsid w:val="00CE1ACA"/>
    <w:rsid w:val="00D16BB1"/>
    <w:rsid w:val="00D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EE53"/>
  <w15:chartTrackingRefBased/>
  <w15:docId w15:val="{7C717ADC-89FE-426E-AB65-56A6CB00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ACA"/>
    <w:pPr>
      <w:spacing w:after="200" w:line="276" w:lineRule="auto"/>
    </w:pPr>
    <w:rPr>
      <w:rFonts w:ascii="Calibri" w:eastAsia="Calibri" w:hAnsi="Calibri" w:cs="Times New Roman"/>
      <w:b w:val="0"/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2024-04-09T06:15:00Z</cp:lastPrinted>
  <dcterms:created xsi:type="dcterms:W3CDTF">2024-04-09T05:44:00Z</dcterms:created>
  <dcterms:modified xsi:type="dcterms:W3CDTF">2024-06-05T07:22:00Z</dcterms:modified>
</cp:coreProperties>
</file>