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0476" w14:textId="38A36CB8" w:rsidR="002B14DD" w:rsidRPr="000C5CB8" w:rsidRDefault="002B14DD" w:rsidP="003549C2">
      <w:pPr>
        <w:tabs>
          <w:tab w:val="left" w:pos="2055"/>
        </w:tabs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C5C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UCHWAŁA </w:t>
      </w:r>
      <w:r w:rsidR="000C5C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0C5C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Nr </w:t>
      </w:r>
      <w:r w:rsidR="000C5C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0C5C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IV/</w:t>
      </w:r>
      <w:r w:rsidR="004B18C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13</w:t>
      </w:r>
      <w:r w:rsidRPr="000C5C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/2023</w:t>
      </w:r>
    </w:p>
    <w:p w14:paraId="0C95F930" w14:textId="77777777" w:rsidR="002B14DD" w:rsidRPr="000C5CB8" w:rsidRDefault="002B14DD" w:rsidP="002B14DD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5C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Rady Gminy Radzanów</w:t>
      </w:r>
    </w:p>
    <w:p w14:paraId="48472720" w14:textId="689DEF8D" w:rsidR="002B14DD" w:rsidRDefault="002B14DD" w:rsidP="002B14DD">
      <w:pPr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5C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 dnia 25 maja 2023</w:t>
      </w:r>
      <w:r w:rsidR="004B18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C5C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</w:t>
      </w:r>
      <w:r w:rsidR="004B18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3DC278B8" w14:textId="77777777" w:rsidR="004B18CE" w:rsidRPr="000C5CB8" w:rsidRDefault="004B18CE" w:rsidP="002B14DD">
      <w:pPr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12A6DD" w14:textId="03B20BDE" w:rsidR="002B14DD" w:rsidRDefault="002B14DD" w:rsidP="00D95E02">
      <w:pPr>
        <w:tabs>
          <w:tab w:val="left" w:pos="2055"/>
        </w:tabs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5E02">
        <w:rPr>
          <w:rFonts w:ascii="Times New Roman" w:hAnsi="Times New Roman" w:cs="Times New Roman"/>
          <w:sz w:val="24"/>
          <w:szCs w:val="24"/>
          <w:shd w:val="clear" w:color="auto" w:fill="FFFFFF"/>
        </w:rPr>
        <w:t>w sprawie</w:t>
      </w:r>
      <w:r w:rsidR="00D95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odpłatności za usługi opiekuńcze</w:t>
      </w:r>
      <w:r w:rsidR="004B18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35BC81D" w14:textId="77777777" w:rsidR="004B18CE" w:rsidRDefault="004B18CE" w:rsidP="00D95E02">
      <w:pPr>
        <w:tabs>
          <w:tab w:val="left" w:pos="2055"/>
        </w:tabs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985FE6" w14:textId="4BC0DA1E" w:rsidR="002B14DD" w:rsidRDefault="002B14DD" w:rsidP="002B14DD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</w:t>
      </w:r>
      <w:r w:rsidR="00D95E02"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Na podstawie </w:t>
      </w:r>
      <w:r>
        <w:rPr>
          <w:sz w:val="22"/>
          <w:szCs w:val="22"/>
        </w:rPr>
        <w:t xml:space="preserve">art. 18 ust. 2 pkt 15 ustawy z dnia 8 marca 1990r. o samorządzie gminnym (tj. Dz.U. </w:t>
      </w:r>
      <w:r>
        <w:t>z 2023r</w:t>
      </w:r>
      <w:r>
        <w:rPr>
          <w:sz w:val="22"/>
          <w:szCs w:val="22"/>
        </w:rPr>
        <w:t>. poz.40</w:t>
      </w:r>
      <w:r w:rsidR="000C5CB8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), </w:t>
      </w:r>
      <w:r>
        <w:rPr>
          <w:shd w:val="clear" w:color="auto" w:fill="FFFFFF"/>
        </w:rPr>
        <w:t>art. 50 ust. 6 ustawy z 12</w:t>
      </w:r>
      <w:r w:rsidR="003C0AEF">
        <w:rPr>
          <w:shd w:val="clear" w:color="auto" w:fill="FFFFFF"/>
        </w:rPr>
        <w:t xml:space="preserve"> marca </w:t>
      </w:r>
      <w:r>
        <w:rPr>
          <w:shd w:val="clear" w:color="auto" w:fill="FFFFFF"/>
        </w:rPr>
        <w:t>2004 r. o pomocy społecznej (Dz.U. z</w:t>
      </w:r>
      <w:r w:rsidR="003C0AEF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2021 r. poz. 2268), Rada Gminy Radzanów uchwala, co następuje:</w:t>
      </w:r>
    </w:p>
    <w:p w14:paraId="21D29B38" w14:textId="77777777" w:rsidR="002B14DD" w:rsidRDefault="002B14DD" w:rsidP="002B14DD">
      <w:pPr>
        <w:pStyle w:val="Default"/>
        <w:jc w:val="both"/>
      </w:pPr>
    </w:p>
    <w:p w14:paraId="37A3DEE2" w14:textId="77777777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1.</w:t>
      </w:r>
    </w:p>
    <w:p w14:paraId="24AA6656" w14:textId="1D1CC883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Ustala się  szczegółowe  warunki  przyznawania  i  odpłatności  za  usługi opiekuńcze</w:t>
      </w:r>
      <w:r w:rsidR="003C0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specjalistyczne  usługi  opiekuńcze,  z  wyłączeniem  specjalistycznych  usług opiekuńczych dla osób z zaburzeniami psychicznymi, oraz szczegółowe warunki częściowego lub całkowitego zwolnienia od opłat, jak również trybu ich pobierania.</w:t>
      </w:r>
    </w:p>
    <w:p w14:paraId="3824A9BD" w14:textId="77777777" w:rsidR="002B14DD" w:rsidRDefault="002B14DD" w:rsidP="002B14DD">
      <w:pPr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2.</w:t>
      </w:r>
    </w:p>
    <w:p w14:paraId="71908FD9" w14:textId="77777777" w:rsidR="002B14DD" w:rsidRDefault="002B14DD" w:rsidP="002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Stawka opłaty za jedną godzinę usług opiekuńczych wynosi 1,70% kwoty najniższej emerytury </w:t>
      </w:r>
      <w:r w:rsidRPr="003C0AEF">
        <w:rPr>
          <w:rFonts w:ascii="TimesNewRomanPSMT" w:hAnsi="TimesNewRomanPSMT" w:cs="TimesNewRomanPSMT"/>
          <w:kern w:val="0"/>
          <w:sz w:val="24"/>
          <w:szCs w:val="24"/>
        </w:rPr>
        <w:t>ogłoszonej przez Prezesa Zakładu Ubezpieczeń Społecznych w Dzienniku Urzędowym Rzeczypospolitej Polskiej „Monitor Polski”</w:t>
      </w:r>
      <w:r w:rsidRPr="003C0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3909E2" w14:textId="77777777" w:rsidR="00D95E02" w:rsidRPr="003C0AEF" w:rsidRDefault="00D95E02" w:rsidP="002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EB7004" w14:textId="77777777" w:rsidR="002B14DD" w:rsidRPr="003C0AEF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0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3.</w:t>
      </w:r>
    </w:p>
    <w:p w14:paraId="239D2EA4" w14:textId="13238E5E" w:rsidR="002B14DD" w:rsidRPr="003C0AEF" w:rsidRDefault="002B14DD" w:rsidP="00EC52B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NewRomanPSMT" w:hAnsi="TimesNewRomanPSMT" w:cs="TimesNewRomanPSMT"/>
          <w:kern w:val="0"/>
          <w:sz w:val="24"/>
          <w:szCs w:val="24"/>
        </w:rPr>
      </w:pPr>
      <w:r w:rsidRPr="003C0AEF">
        <w:rPr>
          <w:rFonts w:ascii="TimesNewRomanPSMT" w:hAnsi="TimesNewRomanPSMT" w:cs="TimesNewRomanPSMT"/>
          <w:kern w:val="0"/>
          <w:sz w:val="24"/>
          <w:szCs w:val="24"/>
        </w:rPr>
        <w:t>1. Usługi przysługują nieodpłatnie, jeżeli dochód osoby samotnie gospodarującej lub dochód na osobę</w:t>
      </w:r>
      <w:r w:rsidR="00EC52B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0AEF">
        <w:rPr>
          <w:rFonts w:ascii="TimesNewRomanPSMT" w:hAnsi="TimesNewRomanPSMT" w:cs="TimesNewRomanPSMT"/>
          <w:kern w:val="0"/>
          <w:sz w:val="24"/>
          <w:szCs w:val="24"/>
        </w:rPr>
        <w:t>w rodzinie wymagającej przyznania usług nie przekracza odpowiednio kryterium dochodowego określonego w art. 8 ust.1 pkt. 1 lub pkt. 2 ustawy o pomocy społecznej.</w:t>
      </w:r>
    </w:p>
    <w:p w14:paraId="60131614" w14:textId="13F108DC" w:rsidR="002B14DD" w:rsidRPr="003C0AEF" w:rsidRDefault="002B14DD" w:rsidP="002B14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C0AEF">
        <w:rPr>
          <w:rFonts w:ascii="TimesNewRomanPSMT" w:hAnsi="TimesNewRomanPSMT" w:cs="TimesNewRomanPSMT"/>
          <w:kern w:val="0"/>
          <w:sz w:val="24"/>
          <w:szCs w:val="24"/>
        </w:rPr>
        <w:t xml:space="preserve">2. Osoby korzystające z usług opiekuńczych i specjalistycznych usług opiekuńczych </w:t>
      </w:r>
      <w:r w:rsidR="00D95E02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</w:t>
      </w:r>
      <w:r w:rsidRPr="003C0AEF">
        <w:rPr>
          <w:rFonts w:ascii="TimesNewRomanPSMT" w:hAnsi="TimesNewRomanPSMT" w:cs="TimesNewRomanPSMT"/>
          <w:kern w:val="0"/>
          <w:sz w:val="24"/>
          <w:szCs w:val="24"/>
        </w:rPr>
        <w:t>z wyłączeniem</w:t>
      </w:r>
    </w:p>
    <w:p w14:paraId="5742E890" w14:textId="49DA3244" w:rsidR="002B14DD" w:rsidRPr="003C0AEF" w:rsidRDefault="002B14DD" w:rsidP="002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AEF">
        <w:rPr>
          <w:rFonts w:ascii="TimesNewRomanPSMT" w:hAnsi="TimesNewRomanPSMT" w:cs="TimesNewRomanPSMT"/>
          <w:kern w:val="0"/>
          <w:sz w:val="24"/>
          <w:szCs w:val="24"/>
        </w:rPr>
        <w:t xml:space="preserve">specjalistycznych usług opiekuńczych dla osób z zaburzeniami psychicznymi, których dochód przekracza kryterium dla osoby samotnie gospodarującej lub kryterium na osobę w rodzinie dla osoby w rodzinie, określone odpowiednio w art.8 ust.1 i art. 8 ust. 2 ustawy o pomocy społecznej, ponoszą odpłatność za każdą godzinę świadczonych usług, w zależności </w:t>
      </w:r>
      <w:r w:rsidR="00D95E02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</w:t>
      </w:r>
      <w:r w:rsidRPr="003C0AEF">
        <w:rPr>
          <w:rFonts w:ascii="TimesNewRomanPSMT" w:hAnsi="TimesNewRomanPSMT" w:cs="TimesNewRomanPSMT"/>
          <w:kern w:val="0"/>
          <w:sz w:val="24"/>
          <w:szCs w:val="24"/>
        </w:rPr>
        <w:t xml:space="preserve">od wysokości dochodu, według wskaźnika określonego w tabeli stanowiącej załącznik </w:t>
      </w:r>
      <w:r w:rsidR="00D95E02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</w:t>
      </w:r>
      <w:r w:rsidRPr="003C0AEF">
        <w:rPr>
          <w:rFonts w:ascii="TimesNewRomanPSMT" w:hAnsi="TimesNewRomanPSMT" w:cs="TimesNewRomanPSMT"/>
          <w:kern w:val="0"/>
          <w:sz w:val="24"/>
          <w:szCs w:val="24"/>
        </w:rPr>
        <w:t>do niniejszej uchwały.</w:t>
      </w:r>
    </w:p>
    <w:p w14:paraId="3CE0BA59" w14:textId="77777777" w:rsidR="002B14DD" w:rsidRDefault="002B14DD" w:rsidP="002B14DD">
      <w:pPr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4.</w:t>
      </w:r>
    </w:p>
    <w:p w14:paraId="603EF588" w14:textId="50204F17" w:rsidR="00D95E02" w:rsidRPr="00EC52B2" w:rsidRDefault="002B14DD" w:rsidP="00EC52B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 ponoszenia opłaty mogą być zwolnione osoby, jeżeli poniesienie przez nie odpłatności za usługi spowodowałoby obniżenie ich dochodu poniżej ustawowego kryterium dochodowego osoby samotnie gospodarującej albo osoby w rodzinie.</w:t>
      </w:r>
    </w:p>
    <w:p w14:paraId="4D88D6A7" w14:textId="77777777" w:rsidR="00D95E02" w:rsidRDefault="00D95E02" w:rsidP="002B14DD">
      <w:pPr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B09DDDF" w14:textId="153D003E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5.</w:t>
      </w:r>
    </w:p>
    <w:p w14:paraId="54918AB4" w14:textId="77777777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Odpłatność za usługi opiekuńcze wnoszona jest na rachunek bankowy Gminnego Ośrodka Pomocy Społecznej w Radzanowie w terminie do ostatniego dnia każdego miesiąca po wykonaniu usługi.</w:t>
      </w:r>
    </w:p>
    <w:p w14:paraId="6E82FB4C" w14:textId="77777777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Podstawę wnoszenia opłat za usługi, o których mowa w ust. 1, stanowi miesięczne rozliczenie kontrolki czasu pracy osoby świadczącej usługi, potwierdzone przez świadczeniobiorcę. </w:t>
      </w:r>
    </w:p>
    <w:p w14:paraId="2A75B7C3" w14:textId="77777777" w:rsidR="00EC52B2" w:rsidRDefault="00EC52B2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1EF7FA2" w14:textId="56197A4D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6.</w:t>
      </w:r>
    </w:p>
    <w:p w14:paraId="4C00286B" w14:textId="77777777" w:rsidR="002B14DD" w:rsidRDefault="002B14DD" w:rsidP="002B14DD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Wykonanie niniejszej uchwały powierza się Wójtowi Gminy.</w:t>
      </w:r>
    </w:p>
    <w:p w14:paraId="7CD19E57" w14:textId="77777777" w:rsidR="00EC52B2" w:rsidRDefault="00EC52B2" w:rsidP="002B14DD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1B5E0C" w14:textId="77777777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7.</w:t>
      </w:r>
    </w:p>
    <w:p w14:paraId="6D71CC3F" w14:textId="69B8A998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>Z dniem wejścia w życie niniejszej uchwały traci moc Uchwała Nr</w:t>
      </w:r>
      <w:r w:rsidR="00D74C03"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IX/32/20</w:t>
      </w:r>
      <w:r w:rsid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D74C03"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D74C03"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C03"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października </w:t>
      </w:r>
      <w:r w:rsid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D95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95E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C03" w:rsidRPr="00D74C03">
        <w:rPr>
          <w:rFonts w:ascii="Times New Roman" w:hAnsi="Times New Roman" w:cs="Times New Roman"/>
          <w:sz w:val="24"/>
          <w:szCs w:val="24"/>
          <w:shd w:val="clear" w:color="auto" w:fill="FFFFFF"/>
        </w:rPr>
        <w:t>w  sprawie s</w:t>
      </w:r>
      <w:r w:rsidR="00D74C03" w:rsidRPr="00D74C03">
        <w:rPr>
          <w:rFonts w:ascii="Times New Roman" w:hAnsi="Times New Roman" w:cs="Times New Roman"/>
          <w:sz w:val="24"/>
          <w:szCs w:val="24"/>
        </w:rPr>
        <w:t>zczegółowych warunków  świadczenia usług opiekuńczych przez GOPS.</w:t>
      </w:r>
    </w:p>
    <w:p w14:paraId="53278C96" w14:textId="77777777" w:rsidR="00D95E02" w:rsidRPr="00D74C03" w:rsidRDefault="00D95E02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3779FF" w14:textId="52AF8FB7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 8.</w:t>
      </w:r>
    </w:p>
    <w:p w14:paraId="4A170046" w14:textId="2B4EC914" w:rsidR="002B14DD" w:rsidRDefault="002B14DD" w:rsidP="00D95E02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14:paraId="50317582" w14:textId="77777777" w:rsidR="001109D9" w:rsidRDefault="001109D9" w:rsidP="001109D9">
      <w:pPr>
        <w:tabs>
          <w:tab w:val="left" w:pos="2055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A19952" w14:textId="77777777" w:rsidR="001109D9" w:rsidRDefault="001109D9" w:rsidP="001109D9">
      <w:pPr>
        <w:tabs>
          <w:tab w:val="left" w:pos="2055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8525811" w14:textId="372A7ED9" w:rsidR="001109D9" w:rsidRDefault="001109D9" w:rsidP="001109D9">
      <w:pPr>
        <w:tabs>
          <w:tab w:val="left" w:pos="2055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32166BEC" w14:textId="493621C4" w:rsidR="001109D9" w:rsidRDefault="001109D9" w:rsidP="001109D9">
      <w:pPr>
        <w:tabs>
          <w:tab w:val="left" w:pos="2055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Radzanowie</w:t>
      </w:r>
    </w:p>
    <w:p w14:paraId="65AE4689" w14:textId="30528E9F" w:rsidR="001109D9" w:rsidRDefault="001109D9" w:rsidP="001109D9">
      <w:pPr>
        <w:tabs>
          <w:tab w:val="left" w:pos="2055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3ECF5E2A" w14:textId="77777777" w:rsidR="00D95E02" w:rsidRDefault="00D95E02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B7CF66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28146C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ECB71F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22AA48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729C48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C73CEB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52A33B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D0B318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142B41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187FE8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D2C5C3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B511BF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5EA416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D44A1A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68FF0B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F1832E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28F954" w14:textId="77777777" w:rsidR="004B18CE" w:rsidRDefault="004B18CE" w:rsidP="003C0AEF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B18CE" w:rsidSect="00D95E0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4790"/>
    <w:multiLevelType w:val="hybridMultilevel"/>
    <w:tmpl w:val="653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2A19A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4F96"/>
    <w:multiLevelType w:val="hybridMultilevel"/>
    <w:tmpl w:val="E1D64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11C1"/>
    <w:multiLevelType w:val="hybridMultilevel"/>
    <w:tmpl w:val="86F030C4"/>
    <w:lvl w:ilvl="0" w:tplc="A02A19A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433214">
    <w:abstractNumId w:val="1"/>
  </w:num>
  <w:num w:numId="2" w16cid:durableId="256519182">
    <w:abstractNumId w:val="0"/>
  </w:num>
  <w:num w:numId="3" w16cid:durableId="1975286257">
    <w:abstractNumId w:val="2"/>
  </w:num>
  <w:num w:numId="4" w16cid:durableId="161428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A9"/>
    <w:rsid w:val="00013498"/>
    <w:rsid w:val="000268BE"/>
    <w:rsid w:val="00084B43"/>
    <w:rsid w:val="000B58AA"/>
    <w:rsid w:val="000C5CB8"/>
    <w:rsid w:val="001109D9"/>
    <w:rsid w:val="00160390"/>
    <w:rsid w:val="001766F8"/>
    <w:rsid w:val="001A7244"/>
    <w:rsid w:val="001A7642"/>
    <w:rsid w:val="002471BE"/>
    <w:rsid w:val="002B14DD"/>
    <w:rsid w:val="003549C2"/>
    <w:rsid w:val="003C0AEF"/>
    <w:rsid w:val="004973BF"/>
    <w:rsid w:val="004B18CE"/>
    <w:rsid w:val="005C29AE"/>
    <w:rsid w:val="006441B1"/>
    <w:rsid w:val="006548A9"/>
    <w:rsid w:val="00772543"/>
    <w:rsid w:val="007F2560"/>
    <w:rsid w:val="00802A1A"/>
    <w:rsid w:val="0087594C"/>
    <w:rsid w:val="00913100"/>
    <w:rsid w:val="00AD60A3"/>
    <w:rsid w:val="00B714A6"/>
    <w:rsid w:val="00C464AE"/>
    <w:rsid w:val="00D41020"/>
    <w:rsid w:val="00D74C03"/>
    <w:rsid w:val="00D95E02"/>
    <w:rsid w:val="00DD498A"/>
    <w:rsid w:val="00DE66A5"/>
    <w:rsid w:val="00DF0992"/>
    <w:rsid w:val="00E02135"/>
    <w:rsid w:val="00E73F3E"/>
    <w:rsid w:val="00EC52B2"/>
    <w:rsid w:val="00F679CB"/>
    <w:rsid w:val="00F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41AE"/>
  <w15:chartTrackingRefBased/>
  <w15:docId w15:val="{D421DC84-847E-4276-959B-AF52E42B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020"/>
    <w:pPr>
      <w:ind w:left="720"/>
      <w:contextualSpacing/>
    </w:pPr>
  </w:style>
  <w:style w:type="paragraph" w:customStyle="1" w:styleId="Default">
    <w:name w:val="Default"/>
    <w:rsid w:val="002B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BFE7-9FAF-42C1-A144-8B95319C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BD1</cp:lastModifiedBy>
  <cp:revision>17</cp:revision>
  <cp:lastPrinted>2023-05-29T07:43:00Z</cp:lastPrinted>
  <dcterms:created xsi:type="dcterms:W3CDTF">2023-05-10T11:04:00Z</dcterms:created>
  <dcterms:modified xsi:type="dcterms:W3CDTF">2023-06-13T09:25:00Z</dcterms:modified>
</cp:coreProperties>
</file>