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CA64" w14:textId="68473BE2" w:rsidR="00110DC1" w:rsidRPr="00110DC1" w:rsidRDefault="00110DC1" w:rsidP="00110DC1">
      <w:pPr>
        <w:ind w:left="6372"/>
        <w:rPr>
          <w:rFonts w:ascii="Times New Roman" w:hAnsi="Times New Roman"/>
          <w:sz w:val="24"/>
          <w:szCs w:val="24"/>
          <w:lang w:val="pl-PL"/>
        </w:rPr>
      </w:pPr>
      <w:r w:rsidRPr="00110DC1">
        <w:rPr>
          <w:rFonts w:ascii="Times New Roman" w:hAnsi="Times New Roman"/>
          <w:color w:val="FF0000"/>
          <w:sz w:val="24"/>
          <w:szCs w:val="24"/>
          <w:lang w:val="pl-PL"/>
        </w:rPr>
        <w:t xml:space="preserve">       </w:t>
      </w:r>
      <w:r w:rsidRPr="00110DC1">
        <w:rPr>
          <w:rFonts w:ascii="Times New Roman" w:hAnsi="Times New Roman"/>
          <w:sz w:val="24"/>
          <w:szCs w:val="24"/>
          <w:lang w:val="pl-PL"/>
        </w:rPr>
        <w:t xml:space="preserve">Radzanów </w:t>
      </w:r>
      <w:r w:rsidR="00E34414">
        <w:rPr>
          <w:rFonts w:ascii="Times New Roman" w:hAnsi="Times New Roman"/>
          <w:sz w:val="24"/>
          <w:szCs w:val="24"/>
          <w:lang w:val="pl-PL"/>
        </w:rPr>
        <w:t>3</w:t>
      </w:r>
      <w:r w:rsidR="009D4E46">
        <w:rPr>
          <w:rFonts w:ascii="Times New Roman" w:hAnsi="Times New Roman"/>
          <w:sz w:val="24"/>
          <w:szCs w:val="24"/>
          <w:lang w:val="pl-PL"/>
        </w:rPr>
        <w:t>0</w:t>
      </w:r>
      <w:r w:rsidR="00E34414">
        <w:rPr>
          <w:rFonts w:ascii="Times New Roman" w:hAnsi="Times New Roman"/>
          <w:sz w:val="24"/>
          <w:szCs w:val="24"/>
          <w:lang w:val="pl-PL"/>
        </w:rPr>
        <w:t>.03.</w:t>
      </w:r>
      <w:r w:rsidRPr="00110DC1">
        <w:rPr>
          <w:rFonts w:ascii="Times New Roman" w:hAnsi="Times New Roman"/>
          <w:sz w:val="24"/>
          <w:szCs w:val="24"/>
          <w:lang w:val="pl-PL"/>
        </w:rPr>
        <w:t>202</w:t>
      </w:r>
      <w:r w:rsidR="00E34414">
        <w:rPr>
          <w:rFonts w:ascii="Times New Roman" w:hAnsi="Times New Roman"/>
          <w:sz w:val="24"/>
          <w:szCs w:val="24"/>
          <w:lang w:val="pl-PL"/>
        </w:rPr>
        <w:t>2</w:t>
      </w:r>
      <w:r w:rsidRPr="00110DC1">
        <w:rPr>
          <w:rFonts w:ascii="Times New Roman" w:hAnsi="Times New Roman"/>
          <w:sz w:val="24"/>
          <w:szCs w:val="24"/>
          <w:lang w:val="pl-PL"/>
        </w:rPr>
        <w:t>r.</w:t>
      </w:r>
    </w:p>
    <w:p w14:paraId="1DEF4A14" w14:textId="77777777" w:rsidR="00110DC1" w:rsidRPr="00110DC1" w:rsidRDefault="00110DC1" w:rsidP="00110DC1">
      <w:pPr>
        <w:rPr>
          <w:rFonts w:ascii="Times New Roman" w:hAnsi="Times New Roman"/>
          <w:sz w:val="24"/>
          <w:szCs w:val="24"/>
          <w:lang w:val="pl-PL"/>
        </w:rPr>
      </w:pPr>
    </w:p>
    <w:p w14:paraId="7FF99C61" w14:textId="4AED8E4C" w:rsidR="00110DC1" w:rsidRPr="00110DC1" w:rsidRDefault="00110DC1" w:rsidP="00110DC1">
      <w:pPr>
        <w:rPr>
          <w:rFonts w:ascii="Times New Roman" w:hAnsi="Times New Roman"/>
          <w:sz w:val="24"/>
          <w:szCs w:val="24"/>
          <w:lang w:val="pl-PL"/>
        </w:rPr>
      </w:pPr>
      <w:r w:rsidRPr="00110DC1">
        <w:rPr>
          <w:rFonts w:ascii="Times New Roman" w:hAnsi="Times New Roman"/>
          <w:sz w:val="24"/>
          <w:szCs w:val="24"/>
          <w:lang w:val="pl-PL"/>
        </w:rPr>
        <w:t>RŻL.6220.</w:t>
      </w:r>
      <w:r w:rsidR="00877F09">
        <w:rPr>
          <w:rFonts w:ascii="Times New Roman" w:hAnsi="Times New Roman"/>
          <w:sz w:val="24"/>
          <w:szCs w:val="24"/>
          <w:lang w:val="pl-PL"/>
        </w:rPr>
        <w:t>6</w:t>
      </w:r>
      <w:r w:rsidRPr="00110DC1">
        <w:rPr>
          <w:rFonts w:ascii="Times New Roman" w:hAnsi="Times New Roman"/>
          <w:sz w:val="24"/>
          <w:szCs w:val="24"/>
          <w:lang w:val="pl-PL"/>
        </w:rPr>
        <w:t>.2021</w:t>
      </w:r>
    </w:p>
    <w:p w14:paraId="25F14182" w14:textId="77777777" w:rsidR="00110DC1" w:rsidRPr="00110DC1" w:rsidRDefault="00110DC1" w:rsidP="00110DC1">
      <w:pPr>
        <w:spacing w:before="252" w:line="268" w:lineRule="auto"/>
        <w:jc w:val="center"/>
        <w:rPr>
          <w:rFonts w:ascii="Times New Roman" w:hAnsi="Times New Roman"/>
          <w:color w:val="FF0000"/>
          <w:sz w:val="24"/>
          <w:szCs w:val="24"/>
          <w:lang w:val="pl-PL"/>
        </w:rPr>
      </w:pPr>
    </w:p>
    <w:p w14:paraId="336ACCE7" w14:textId="0FF07D46" w:rsidR="00110DC1" w:rsidRPr="00110DC1" w:rsidRDefault="00110DC1" w:rsidP="00110DC1">
      <w:pPr>
        <w:spacing w:before="252" w:line="268" w:lineRule="auto"/>
        <w:jc w:val="center"/>
        <w:rPr>
          <w:rFonts w:ascii="Times New Roman" w:hAnsi="Times New Roman"/>
          <w:b/>
          <w:bCs/>
          <w:color w:val="000000"/>
          <w:sz w:val="24"/>
          <w:szCs w:val="24"/>
          <w:lang w:val="pl-PL"/>
        </w:rPr>
      </w:pPr>
      <w:r w:rsidRPr="00110DC1">
        <w:rPr>
          <w:rFonts w:ascii="Times New Roman" w:hAnsi="Times New Roman"/>
          <w:b/>
          <w:bCs/>
          <w:color w:val="000000"/>
          <w:sz w:val="24"/>
          <w:szCs w:val="24"/>
          <w:lang w:val="pl-PL"/>
        </w:rPr>
        <w:t xml:space="preserve">DECYZJA  </w:t>
      </w:r>
      <w:r w:rsidRPr="00110DC1">
        <w:rPr>
          <w:rFonts w:ascii="Times New Roman" w:hAnsi="Times New Roman"/>
          <w:b/>
          <w:bCs/>
          <w:color w:val="000000"/>
          <w:sz w:val="24"/>
          <w:szCs w:val="24"/>
          <w:lang w:val="pl-PL"/>
        </w:rPr>
        <w:br/>
      </w:r>
      <w:r w:rsidRPr="00110DC1">
        <w:rPr>
          <w:rFonts w:ascii="Times New Roman" w:hAnsi="Times New Roman"/>
          <w:b/>
          <w:bCs/>
          <w:color w:val="000000"/>
          <w:spacing w:val="6"/>
          <w:sz w:val="24"/>
          <w:szCs w:val="24"/>
          <w:lang w:val="pl-PL"/>
        </w:rPr>
        <w:t>O ŚRODOWISKOWYCH UWARUNKOWANIACH</w:t>
      </w:r>
    </w:p>
    <w:p w14:paraId="234387FF" w14:textId="7134D448" w:rsidR="00110DC1" w:rsidRDefault="00110DC1" w:rsidP="00E34414">
      <w:pPr>
        <w:spacing w:before="252" w:line="276" w:lineRule="auto"/>
        <w:ind w:firstLine="426"/>
        <w:jc w:val="both"/>
        <w:rPr>
          <w:rFonts w:ascii="Times New Roman" w:hAnsi="Times New Roman"/>
          <w:color w:val="FF0000"/>
          <w:sz w:val="24"/>
          <w:szCs w:val="24"/>
          <w:lang w:val="pl-PL"/>
        </w:rPr>
      </w:pPr>
      <w:r w:rsidRPr="00110DC1">
        <w:rPr>
          <w:rFonts w:ascii="Times New Roman" w:hAnsi="Times New Roman"/>
          <w:color w:val="000000"/>
          <w:spacing w:val="-10"/>
          <w:sz w:val="24"/>
          <w:szCs w:val="24"/>
          <w:lang w:val="pl-PL"/>
        </w:rPr>
        <w:t xml:space="preserve">Na podstawie art. 104 ustawy z dnia 14 czerwca 1960r. – Kodeks postępowania administracyjnego </w:t>
      </w:r>
      <w:r w:rsidRPr="00110DC1">
        <w:rPr>
          <w:rFonts w:ascii="Times New Roman" w:hAnsi="Times New Roman"/>
          <w:sz w:val="24"/>
          <w:szCs w:val="24"/>
          <w:lang w:val="pl-PL"/>
        </w:rPr>
        <w:t>(Dz. U z 20</w:t>
      </w:r>
      <w:r>
        <w:rPr>
          <w:rFonts w:ascii="Times New Roman" w:hAnsi="Times New Roman"/>
          <w:sz w:val="24"/>
          <w:szCs w:val="24"/>
          <w:lang w:val="pl-PL"/>
        </w:rPr>
        <w:t>21</w:t>
      </w:r>
      <w:r w:rsidRPr="00110DC1">
        <w:rPr>
          <w:rFonts w:ascii="Times New Roman" w:hAnsi="Times New Roman"/>
          <w:sz w:val="24"/>
          <w:szCs w:val="24"/>
          <w:lang w:val="pl-PL"/>
        </w:rPr>
        <w:t xml:space="preserve"> poz. </w:t>
      </w:r>
      <w:r>
        <w:rPr>
          <w:rFonts w:ascii="Times New Roman" w:hAnsi="Times New Roman"/>
          <w:sz w:val="24"/>
          <w:szCs w:val="24"/>
          <w:lang w:val="pl-PL"/>
        </w:rPr>
        <w:t>735</w:t>
      </w:r>
      <w:r w:rsidRPr="00110DC1">
        <w:rPr>
          <w:rFonts w:ascii="Times New Roman" w:hAnsi="Times New Roman"/>
          <w:sz w:val="24"/>
          <w:szCs w:val="24"/>
          <w:lang w:val="pl-PL"/>
        </w:rPr>
        <w:t>, ze zm., zwanej dalej „Kpa”),</w:t>
      </w:r>
      <w:r w:rsidRPr="00110DC1">
        <w:rPr>
          <w:rFonts w:ascii="Times New Roman" w:hAnsi="Times New Roman"/>
          <w:color w:val="000000"/>
          <w:spacing w:val="-10"/>
          <w:sz w:val="24"/>
          <w:szCs w:val="24"/>
          <w:lang w:val="pl-PL"/>
        </w:rPr>
        <w:t xml:space="preserve"> art. 71 ust. 2 pkt 2, art. </w:t>
      </w:r>
      <w:r w:rsidRPr="00110DC1">
        <w:rPr>
          <w:rFonts w:ascii="Times New Roman" w:hAnsi="Times New Roman"/>
          <w:color w:val="000000"/>
          <w:spacing w:val="-5"/>
          <w:sz w:val="24"/>
          <w:szCs w:val="24"/>
          <w:lang w:val="pl-PL"/>
        </w:rPr>
        <w:t>75 ust. 1 pkt 4</w:t>
      </w:r>
      <w:r w:rsidRPr="00110DC1">
        <w:rPr>
          <w:rFonts w:ascii="Times New Roman" w:hAnsi="Times New Roman"/>
          <w:color w:val="000000"/>
          <w:spacing w:val="-10"/>
          <w:sz w:val="24"/>
          <w:szCs w:val="24"/>
          <w:lang w:val="pl-PL"/>
        </w:rPr>
        <w:t xml:space="preserve">, art. 84 </w:t>
      </w:r>
      <w:r w:rsidR="00E34414">
        <w:rPr>
          <w:rFonts w:ascii="Times New Roman" w:hAnsi="Times New Roman"/>
          <w:color w:val="000000"/>
          <w:spacing w:val="-10"/>
          <w:sz w:val="24"/>
          <w:szCs w:val="24"/>
          <w:lang w:val="pl-PL"/>
        </w:rPr>
        <w:br/>
      </w:r>
      <w:r w:rsidRPr="00110DC1">
        <w:rPr>
          <w:rFonts w:ascii="Times New Roman" w:hAnsi="Times New Roman"/>
          <w:color w:val="000000"/>
          <w:spacing w:val="-10"/>
          <w:sz w:val="24"/>
          <w:szCs w:val="24"/>
          <w:lang w:val="pl-PL"/>
        </w:rPr>
        <w:t>i art. 85 ust. 1</w:t>
      </w:r>
      <w:r w:rsidRPr="00110DC1">
        <w:rPr>
          <w:rFonts w:ascii="Times New Roman" w:hAnsi="Times New Roman"/>
          <w:color w:val="FF0000"/>
          <w:spacing w:val="-10"/>
          <w:sz w:val="24"/>
          <w:szCs w:val="24"/>
          <w:lang w:val="pl-PL"/>
        </w:rPr>
        <w:t xml:space="preserve"> </w:t>
      </w:r>
      <w:r w:rsidRPr="00110DC1">
        <w:rPr>
          <w:rFonts w:ascii="Times New Roman" w:hAnsi="Times New Roman"/>
          <w:color w:val="000000"/>
          <w:spacing w:val="-10"/>
          <w:sz w:val="24"/>
          <w:szCs w:val="24"/>
          <w:lang w:val="pl-PL"/>
        </w:rPr>
        <w:t xml:space="preserve">oraz ust. 2 pkt 2 </w:t>
      </w:r>
      <w:r w:rsidRPr="00110DC1">
        <w:rPr>
          <w:rFonts w:ascii="Times New Roman" w:hAnsi="Times New Roman"/>
          <w:color w:val="000000"/>
          <w:spacing w:val="-13"/>
          <w:sz w:val="24"/>
          <w:szCs w:val="24"/>
          <w:lang w:val="pl-PL"/>
        </w:rPr>
        <w:t xml:space="preserve">ustawy z dnia 3 października 2008 r. o udostępnianiu informacji o środowisku i jego ochronie, udziale </w:t>
      </w:r>
      <w:r w:rsidRPr="00110DC1">
        <w:rPr>
          <w:rFonts w:ascii="Times New Roman" w:hAnsi="Times New Roman"/>
          <w:color w:val="000000"/>
          <w:spacing w:val="-8"/>
          <w:sz w:val="24"/>
          <w:szCs w:val="24"/>
          <w:lang w:val="pl-PL"/>
        </w:rPr>
        <w:t>społeczeństwa w ochronie środowiska oraz o ocenach oddziaływania na środowisko</w:t>
      </w:r>
      <w:r w:rsidRPr="00110DC1">
        <w:rPr>
          <w:rFonts w:ascii="Times New Roman" w:hAnsi="Times New Roman"/>
          <w:color w:val="FF0000"/>
          <w:spacing w:val="-8"/>
          <w:sz w:val="24"/>
          <w:szCs w:val="24"/>
          <w:lang w:val="pl-PL"/>
        </w:rPr>
        <w:t xml:space="preserve"> </w:t>
      </w:r>
      <w:r w:rsidRPr="00110DC1">
        <w:rPr>
          <w:rFonts w:ascii="Times New Roman" w:hAnsi="Times New Roman"/>
          <w:sz w:val="24"/>
          <w:szCs w:val="24"/>
          <w:lang w:val="pl-PL"/>
        </w:rPr>
        <w:t>(Dz. U. z 20</w:t>
      </w:r>
      <w:r>
        <w:rPr>
          <w:rFonts w:ascii="Times New Roman" w:hAnsi="Times New Roman"/>
          <w:sz w:val="24"/>
          <w:szCs w:val="24"/>
          <w:lang w:val="pl-PL"/>
        </w:rPr>
        <w:t>21</w:t>
      </w:r>
      <w:r w:rsidRPr="00110DC1">
        <w:rPr>
          <w:rFonts w:ascii="Times New Roman" w:hAnsi="Times New Roman"/>
          <w:sz w:val="24"/>
          <w:szCs w:val="24"/>
          <w:lang w:val="pl-PL"/>
        </w:rPr>
        <w:t xml:space="preserve">r. poz. </w:t>
      </w:r>
      <w:r w:rsidR="0049652B">
        <w:rPr>
          <w:rFonts w:ascii="Times New Roman" w:hAnsi="Times New Roman"/>
          <w:sz w:val="24"/>
          <w:szCs w:val="24"/>
          <w:lang w:val="pl-PL"/>
        </w:rPr>
        <w:t>247</w:t>
      </w:r>
      <w:r w:rsidRPr="00110DC1">
        <w:rPr>
          <w:rFonts w:ascii="Times New Roman" w:hAnsi="Times New Roman"/>
          <w:sz w:val="24"/>
          <w:szCs w:val="24"/>
          <w:lang w:val="pl-PL"/>
        </w:rPr>
        <w:t xml:space="preserve">, ze zm., zwanej dalej „ustawą </w:t>
      </w:r>
      <w:proofErr w:type="spellStart"/>
      <w:r w:rsidRPr="00110DC1">
        <w:rPr>
          <w:rFonts w:ascii="Times New Roman" w:hAnsi="Times New Roman"/>
          <w:sz w:val="24"/>
          <w:szCs w:val="24"/>
          <w:lang w:val="pl-PL"/>
        </w:rPr>
        <w:t>ooś</w:t>
      </w:r>
      <w:proofErr w:type="spellEnd"/>
      <w:r w:rsidRPr="00110DC1">
        <w:rPr>
          <w:rFonts w:ascii="Times New Roman" w:hAnsi="Times New Roman"/>
          <w:color w:val="000000"/>
          <w:sz w:val="24"/>
          <w:szCs w:val="24"/>
          <w:lang w:val="pl-PL"/>
        </w:rPr>
        <w:t>”)</w:t>
      </w:r>
      <w:r w:rsidRPr="00110DC1">
        <w:rPr>
          <w:rFonts w:ascii="Times New Roman" w:hAnsi="Times New Roman"/>
          <w:color w:val="000000"/>
          <w:spacing w:val="-13"/>
          <w:sz w:val="24"/>
          <w:szCs w:val="24"/>
          <w:lang w:val="pl-PL"/>
        </w:rPr>
        <w:t xml:space="preserve">, </w:t>
      </w:r>
      <w:r w:rsidRPr="00A35F14">
        <w:rPr>
          <w:rFonts w:ascii="Times New Roman" w:hAnsi="Times New Roman"/>
          <w:spacing w:val="-13"/>
          <w:sz w:val="24"/>
          <w:szCs w:val="24"/>
          <w:lang w:val="pl-PL"/>
        </w:rPr>
        <w:t xml:space="preserve">po rozpatrzeniu wniosku z dnia </w:t>
      </w:r>
      <w:r w:rsidR="00877F09" w:rsidRPr="00A35F14">
        <w:rPr>
          <w:rFonts w:ascii="Times New Roman" w:hAnsi="Times New Roman"/>
          <w:spacing w:val="-7"/>
          <w:sz w:val="24"/>
          <w:szCs w:val="24"/>
          <w:lang w:val="pl-PL"/>
        </w:rPr>
        <w:t>7 grudnia</w:t>
      </w:r>
      <w:r w:rsidRPr="00A35F14">
        <w:rPr>
          <w:rFonts w:ascii="Times New Roman" w:hAnsi="Times New Roman"/>
          <w:spacing w:val="-7"/>
          <w:sz w:val="24"/>
          <w:szCs w:val="24"/>
          <w:lang w:val="pl-PL"/>
        </w:rPr>
        <w:t xml:space="preserve"> 2021 r.</w:t>
      </w:r>
      <w:r w:rsidRPr="00A35F14">
        <w:rPr>
          <w:rFonts w:ascii="Times New Roman" w:hAnsi="Times New Roman"/>
          <w:spacing w:val="-13"/>
          <w:sz w:val="24"/>
          <w:szCs w:val="24"/>
          <w:lang w:val="pl-PL"/>
        </w:rPr>
        <w:t xml:space="preserve"> </w:t>
      </w:r>
      <w:r w:rsidRPr="00A35F14">
        <w:rPr>
          <w:rFonts w:ascii="Times New Roman" w:hAnsi="Times New Roman"/>
          <w:spacing w:val="-7"/>
          <w:sz w:val="24"/>
          <w:szCs w:val="24"/>
          <w:lang w:val="pl-PL"/>
        </w:rPr>
        <w:t xml:space="preserve">Powiatowego Zarządu Dróg Publicznych </w:t>
      </w:r>
      <w:r w:rsidR="00D824E5" w:rsidRPr="00A35F14">
        <w:rPr>
          <w:rFonts w:ascii="Times New Roman" w:hAnsi="Times New Roman"/>
          <w:spacing w:val="-7"/>
          <w:sz w:val="24"/>
          <w:szCs w:val="24"/>
          <w:lang w:val="pl-PL"/>
        </w:rPr>
        <w:t xml:space="preserve">z siedzibą ul. Kościelna 109, 26-800 Białobrzegi </w:t>
      </w:r>
      <w:r w:rsidR="00877F09" w:rsidRPr="00A35F14">
        <w:rPr>
          <w:rFonts w:ascii="Times New Roman" w:hAnsi="Times New Roman"/>
          <w:spacing w:val="-7"/>
          <w:sz w:val="24"/>
          <w:szCs w:val="24"/>
          <w:lang w:val="pl-PL"/>
        </w:rPr>
        <w:t xml:space="preserve">z siedzibą ul. Kościelna 109, 26-800 Białobrzegi </w:t>
      </w:r>
      <w:r w:rsidR="00877F09" w:rsidRPr="00A35F14">
        <w:rPr>
          <w:rFonts w:ascii="Times New Roman" w:hAnsi="Times New Roman"/>
          <w:spacing w:val="-10"/>
          <w:sz w:val="24"/>
          <w:szCs w:val="24"/>
          <w:lang w:val="pl-PL"/>
        </w:rPr>
        <w:t>w sprawie</w:t>
      </w:r>
      <w:r w:rsidRPr="00A35F14">
        <w:rPr>
          <w:rFonts w:ascii="Times New Roman" w:hAnsi="Times New Roman"/>
          <w:spacing w:val="-10"/>
          <w:sz w:val="24"/>
          <w:szCs w:val="24"/>
          <w:lang w:val="pl-PL"/>
        </w:rPr>
        <w:t xml:space="preserve"> wydani</w:t>
      </w:r>
      <w:r w:rsidR="00F5308D" w:rsidRPr="00A35F14">
        <w:rPr>
          <w:rFonts w:ascii="Times New Roman" w:hAnsi="Times New Roman"/>
          <w:spacing w:val="-10"/>
          <w:sz w:val="24"/>
          <w:szCs w:val="24"/>
          <w:lang w:val="pl-PL"/>
        </w:rPr>
        <w:t>a</w:t>
      </w:r>
      <w:r w:rsidRPr="00A35F14">
        <w:rPr>
          <w:rFonts w:ascii="Times New Roman" w:hAnsi="Times New Roman"/>
          <w:spacing w:val="-10"/>
          <w:sz w:val="24"/>
          <w:szCs w:val="24"/>
          <w:lang w:val="pl-PL"/>
        </w:rPr>
        <w:t xml:space="preserve"> decyzji </w:t>
      </w:r>
      <w:r w:rsidR="00E34414">
        <w:rPr>
          <w:rFonts w:ascii="Times New Roman" w:hAnsi="Times New Roman"/>
          <w:spacing w:val="-10"/>
          <w:sz w:val="24"/>
          <w:szCs w:val="24"/>
          <w:lang w:val="pl-PL"/>
        </w:rPr>
        <w:br/>
      </w:r>
      <w:r w:rsidRPr="00A35F14">
        <w:rPr>
          <w:rFonts w:ascii="Times New Roman" w:hAnsi="Times New Roman"/>
          <w:spacing w:val="-10"/>
          <w:sz w:val="24"/>
          <w:szCs w:val="24"/>
          <w:lang w:val="pl-PL"/>
        </w:rPr>
        <w:t xml:space="preserve">o środowiskowych </w:t>
      </w:r>
      <w:r w:rsidRPr="00A35F14">
        <w:rPr>
          <w:rFonts w:ascii="Times New Roman" w:hAnsi="Times New Roman"/>
          <w:spacing w:val="-4"/>
          <w:sz w:val="24"/>
          <w:szCs w:val="24"/>
          <w:lang w:val="pl-PL"/>
        </w:rPr>
        <w:t xml:space="preserve">uwarunkowaniach dla przedsięwzięcia polegającego </w:t>
      </w:r>
      <w:bookmarkStart w:id="0" w:name="_Hlk98320130"/>
      <w:r w:rsidRPr="00A35F14">
        <w:rPr>
          <w:rFonts w:ascii="Times New Roman" w:hAnsi="Times New Roman"/>
          <w:spacing w:val="-4"/>
          <w:sz w:val="24"/>
          <w:szCs w:val="24"/>
          <w:lang w:val="pl-PL"/>
        </w:rPr>
        <w:t>na</w:t>
      </w:r>
      <w:r w:rsidRPr="00A35F14">
        <w:rPr>
          <w:rFonts w:ascii="Times New Roman" w:hAnsi="Times New Roman"/>
          <w:i/>
          <w:spacing w:val="-4"/>
          <w:sz w:val="24"/>
          <w:szCs w:val="24"/>
          <w:lang w:val="pl-PL"/>
        </w:rPr>
        <w:t xml:space="preserve"> </w:t>
      </w:r>
      <w:bookmarkStart w:id="1" w:name="_Hlk97638211"/>
      <w:r w:rsidR="00F5308D" w:rsidRPr="00B93670">
        <w:rPr>
          <w:rFonts w:ascii="Times New Roman" w:hAnsi="Times New Roman"/>
          <w:b/>
          <w:bCs/>
          <w:iCs/>
          <w:spacing w:val="-4"/>
          <w:sz w:val="24"/>
          <w:szCs w:val="24"/>
          <w:lang w:val="pl-PL"/>
        </w:rPr>
        <w:t>,,</w:t>
      </w:r>
      <w:r w:rsidRPr="00B93670">
        <w:rPr>
          <w:rFonts w:ascii="Times New Roman" w:hAnsi="Times New Roman"/>
          <w:b/>
          <w:bCs/>
          <w:iCs/>
          <w:sz w:val="24"/>
          <w:szCs w:val="24"/>
          <w:lang w:val="pl-PL"/>
        </w:rPr>
        <w:t>Przebudowie drogi powiatowej Nr 11</w:t>
      </w:r>
      <w:r w:rsidR="00F5308D" w:rsidRPr="00B93670">
        <w:rPr>
          <w:rFonts w:ascii="Times New Roman" w:hAnsi="Times New Roman"/>
          <w:b/>
          <w:bCs/>
          <w:iCs/>
          <w:sz w:val="24"/>
          <w:szCs w:val="24"/>
          <w:lang w:val="pl-PL"/>
        </w:rPr>
        <w:t>20</w:t>
      </w:r>
      <w:r w:rsidRPr="00B93670">
        <w:rPr>
          <w:rFonts w:ascii="Times New Roman" w:hAnsi="Times New Roman"/>
          <w:b/>
          <w:bCs/>
          <w:iCs/>
          <w:sz w:val="24"/>
          <w:szCs w:val="24"/>
          <w:lang w:val="pl-PL"/>
        </w:rPr>
        <w:t xml:space="preserve">W </w:t>
      </w:r>
      <w:r w:rsidR="00F5308D" w:rsidRPr="00B93670">
        <w:rPr>
          <w:rFonts w:ascii="Times New Roman" w:hAnsi="Times New Roman"/>
          <w:b/>
          <w:bCs/>
          <w:iCs/>
          <w:sz w:val="24"/>
          <w:szCs w:val="24"/>
          <w:lang w:val="pl-PL"/>
        </w:rPr>
        <w:t>Młodynie Górne</w:t>
      </w:r>
      <w:r w:rsidR="00D824E5" w:rsidRPr="00B93670">
        <w:rPr>
          <w:rFonts w:ascii="Times New Roman" w:hAnsi="Times New Roman"/>
          <w:b/>
          <w:bCs/>
          <w:iCs/>
          <w:sz w:val="24"/>
          <w:szCs w:val="24"/>
          <w:lang w:val="pl-PL"/>
        </w:rPr>
        <w:t>-Kadłub</w:t>
      </w:r>
      <w:r w:rsidR="00F5308D" w:rsidRPr="00B93670">
        <w:rPr>
          <w:rFonts w:ascii="Times New Roman" w:hAnsi="Times New Roman"/>
          <w:b/>
          <w:bCs/>
          <w:iCs/>
          <w:sz w:val="24"/>
          <w:szCs w:val="24"/>
          <w:lang w:val="pl-PL"/>
        </w:rPr>
        <w:t>- Stara Błotnica</w:t>
      </w:r>
      <w:r w:rsidR="00D824E5" w:rsidRPr="00B93670">
        <w:rPr>
          <w:rFonts w:ascii="Times New Roman" w:hAnsi="Times New Roman"/>
          <w:b/>
          <w:bCs/>
          <w:iCs/>
          <w:sz w:val="24"/>
          <w:szCs w:val="24"/>
          <w:lang w:val="pl-PL"/>
        </w:rPr>
        <w:t xml:space="preserve"> na odcinku</w:t>
      </w:r>
      <w:r w:rsidRPr="00B93670">
        <w:rPr>
          <w:rFonts w:ascii="Times New Roman" w:hAnsi="Times New Roman"/>
          <w:b/>
          <w:bCs/>
          <w:iCs/>
          <w:sz w:val="24"/>
          <w:szCs w:val="24"/>
          <w:lang w:val="pl-PL"/>
        </w:rPr>
        <w:t xml:space="preserve"> od km </w:t>
      </w:r>
      <w:r w:rsidR="00F5308D" w:rsidRPr="00B93670">
        <w:rPr>
          <w:rFonts w:ascii="Times New Roman" w:hAnsi="Times New Roman"/>
          <w:b/>
          <w:bCs/>
          <w:iCs/>
          <w:sz w:val="24"/>
          <w:szCs w:val="24"/>
          <w:lang w:val="pl-PL"/>
        </w:rPr>
        <w:t>0</w:t>
      </w:r>
      <w:r w:rsidRPr="00B93670">
        <w:rPr>
          <w:rFonts w:ascii="Times New Roman" w:hAnsi="Times New Roman"/>
          <w:b/>
          <w:bCs/>
          <w:iCs/>
          <w:sz w:val="24"/>
          <w:szCs w:val="24"/>
          <w:lang w:val="pl-PL"/>
        </w:rPr>
        <w:t>+</w:t>
      </w:r>
      <w:r w:rsidR="00F5308D" w:rsidRPr="00B93670">
        <w:rPr>
          <w:rFonts w:ascii="Times New Roman" w:hAnsi="Times New Roman"/>
          <w:b/>
          <w:bCs/>
          <w:iCs/>
          <w:sz w:val="24"/>
          <w:szCs w:val="24"/>
          <w:lang w:val="pl-PL"/>
        </w:rPr>
        <w:t>00</w:t>
      </w:r>
      <w:r w:rsidR="00D824E5" w:rsidRPr="00B93670">
        <w:rPr>
          <w:rFonts w:ascii="Times New Roman" w:hAnsi="Times New Roman"/>
          <w:b/>
          <w:bCs/>
          <w:iCs/>
          <w:sz w:val="24"/>
          <w:szCs w:val="24"/>
          <w:lang w:val="pl-PL"/>
        </w:rPr>
        <w:t>0</w:t>
      </w:r>
      <w:r w:rsidRPr="00B93670">
        <w:rPr>
          <w:rFonts w:ascii="Times New Roman" w:hAnsi="Times New Roman"/>
          <w:b/>
          <w:bCs/>
          <w:iCs/>
          <w:sz w:val="24"/>
          <w:szCs w:val="24"/>
          <w:lang w:val="pl-PL"/>
        </w:rPr>
        <w:t xml:space="preserve"> do km </w:t>
      </w:r>
      <w:r w:rsidR="00F5308D" w:rsidRPr="00B93670">
        <w:rPr>
          <w:rFonts w:ascii="Times New Roman" w:hAnsi="Times New Roman"/>
          <w:b/>
          <w:bCs/>
          <w:iCs/>
          <w:sz w:val="24"/>
          <w:szCs w:val="24"/>
          <w:lang w:val="pl-PL"/>
        </w:rPr>
        <w:t>8</w:t>
      </w:r>
      <w:r w:rsidRPr="00B93670">
        <w:rPr>
          <w:rFonts w:ascii="Times New Roman" w:hAnsi="Times New Roman"/>
          <w:b/>
          <w:bCs/>
          <w:iCs/>
          <w:sz w:val="24"/>
          <w:szCs w:val="24"/>
          <w:lang w:val="pl-PL"/>
        </w:rPr>
        <w:t>+</w:t>
      </w:r>
      <w:r w:rsidR="00D824E5" w:rsidRPr="00B93670">
        <w:rPr>
          <w:rFonts w:ascii="Times New Roman" w:hAnsi="Times New Roman"/>
          <w:b/>
          <w:bCs/>
          <w:iCs/>
          <w:sz w:val="24"/>
          <w:szCs w:val="24"/>
          <w:lang w:val="pl-PL"/>
        </w:rPr>
        <w:t>660</w:t>
      </w:r>
      <w:r w:rsidR="00F5308D" w:rsidRPr="00B93670">
        <w:rPr>
          <w:rFonts w:ascii="Times New Roman" w:hAnsi="Times New Roman"/>
          <w:b/>
          <w:bCs/>
          <w:iCs/>
          <w:sz w:val="24"/>
          <w:szCs w:val="24"/>
          <w:lang w:val="pl-PL"/>
        </w:rPr>
        <w:t>’’</w:t>
      </w:r>
      <w:r w:rsidR="00F5308D" w:rsidRPr="00A35F14">
        <w:rPr>
          <w:rFonts w:ascii="Times New Roman" w:hAnsi="Times New Roman"/>
          <w:sz w:val="24"/>
          <w:szCs w:val="24"/>
          <w:lang w:val="pl-PL"/>
        </w:rPr>
        <w:t xml:space="preserve"> </w:t>
      </w:r>
      <w:bookmarkEnd w:id="0"/>
      <w:bookmarkEnd w:id="1"/>
      <w:r w:rsidR="00F5308D" w:rsidRPr="00A35F14">
        <w:rPr>
          <w:rFonts w:ascii="Times New Roman" w:hAnsi="Times New Roman"/>
          <w:sz w:val="24"/>
          <w:szCs w:val="24"/>
          <w:lang w:val="pl-PL"/>
        </w:rPr>
        <w:t>po uzyskaniu opinii:</w:t>
      </w:r>
    </w:p>
    <w:p w14:paraId="1C5D4837" w14:textId="12C0C55F" w:rsidR="00F5308D" w:rsidRDefault="00F5308D" w:rsidP="00E34414">
      <w:pPr>
        <w:ind w:left="142" w:hanging="142"/>
        <w:jc w:val="both"/>
        <w:rPr>
          <w:rFonts w:ascii="Times New Roman" w:eastAsia="Calibri" w:hAnsi="Times New Roman"/>
          <w:sz w:val="24"/>
          <w:szCs w:val="24"/>
          <w:lang w:val="pl-PL" w:eastAsia="pl-PL"/>
        </w:rPr>
      </w:pPr>
      <w:r>
        <w:rPr>
          <w:rFonts w:ascii="Times New Roman" w:eastAsia="Calibri" w:hAnsi="Times New Roman"/>
          <w:sz w:val="24"/>
          <w:szCs w:val="24"/>
          <w:lang w:val="pl-PL" w:eastAsia="pl-PL"/>
        </w:rPr>
        <w:t>-</w:t>
      </w:r>
      <w:bookmarkStart w:id="2" w:name="_Hlk97643032"/>
      <w:r w:rsidRPr="00F5308D">
        <w:rPr>
          <w:rFonts w:ascii="Times New Roman" w:eastAsia="Calibri" w:hAnsi="Times New Roman"/>
          <w:sz w:val="24"/>
          <w:szCs w:val="24"/>
          <w:lang w:val="pl-PL" w:eastAsia="pl-PL"/>
        </w:rPr>
        <w:t xml:space="preserve">Regionalnego Dyrektora Ochrony </w:t>
      </w:r>
      <w:r w:rsidR="00C91A73">
        <w:rPr>
          <w:rFonts w:ascii="Times New Roman" w:eastAsia="Calibri" w:hAnsi="Times New Roman"/>
          <w:sz w:val="24"/>
          <w:szCs w:val="24"/>
          <w:lang w:val="pl-PL" w:eastAsia="pl-PL"/>
        </w:rPr>
        <w:t>Ś</w:t>
      </w:r>
      <w:r w:rsidRPr="00F5308D">
        <w:rPr>
          <w:rFonts w:ascii="Times New Roman" w:eastAsia="Calibri" w:hAnsi="Times New Roman"/>
          <w:sz w:val="24"/>
          <w:szCs w:val="24"/>
          <w:lang w:val="pl-PL" w:eastAsia="pl-PL"/>
        </w:rPr>
        <w:t>rodowiska w Warszawie</w:t>
      </w:r>
      <w:bookmarkEnd w:id="2"/>
      <w:r w:rsidRPr="00F5308D">
        <w:rPr>
          <w:rFonts w:ascii="Times New Roman" w:eastAsia="Calibri" w:hAnsi="Times New Roman"/>
          <w:sz w:val="24"/>
          <w:szCs w:val="24"/>
          <w:lang w:val="pl-PL" w:eastAsia="pl-PL"/>
        </w:rPr>
        <w:t xml:space="preserve">, Wydział Spraw Terenowych </w:t>
      </w:r>
      <w:r w:rsidR="00E34414">
        <w:rPr>
          <w:rFonts w:ascii="Times New Roman" w:eastAsia="Calibri" w:hAnsi="Times New Roman"/>
          <w:sz w:val="24"/>
          <w:szCs w:val="24"/>
          <w:lang w:val="pl-PL" w:eastAsia="pl-PL"/>
        </w:rPr>
        <w:br/>
      </w:r>
      <w:r w:rsidRPr="00F5308D">
        <w:rPr>
          <w:rFonts w:ascii="Times New Roman" w:eastAsia="Calibri" w:hAnsi="Times New Roman"/>
          <w:sz w:val="24"/>
          <w:szCs w:val="24"/>
          <w:lang w:val="pl-PL" w:eastAsia="pl-PL"/>
        </w:rPr>
        <w:t>w</w:t>
      </w:r>
      <w:r>
        <w:rPr>
          <w:rFonts w:ascii="Times New Roman" w:eastAsia="Calibri" w:hAnsi="Times New Roman"/>
          <w:sz w:val="24"/>
          <w:szCs w:val="24"/>
          <w:lang w:val="pl-PL" w:eastAsia="pl-PL"/>
        </w:rPr>
        <w:t xml:space="preserve"> </w:t>
      </w:r>
      <w:r w:rsidRPr="00F5308D">
        <w:rPr>
          <w:rFonts w:ascii="Times New Roman" w:eastAsia="Calibri" w:hAnsi="Times New Roman"/>
          <w:sz w:val="24"/>
          <w:szCs w:val="24"/>
          <w:lang w:val="pl-PL" w:eastAsia="pl-PL"/>
        </w:rPr>
        <w:t>Radomiu postanowieniem znak:WOOŚ-I.4220.2073.2021.JC z dnia 3 stycznia 2022 roku.</w:t>
      </w:r>
    </w:p>
    <w:p w14:paraId="42003E4F" w14:textId="77777777" w:rsidR="00FA3E9E" w:rsidRDefault="00F5308D" w:rsidP="00E34414">
      <w:pPr>
        <w:ind w:left="142" w:hanging="142"/>
        <w:jc w:val="both"/>
        <w:rPr>
          <w:rFonts w:ascii="Times New Roman" w:eastAsia="Calibri" w:hAnsi="Times New Roman"/>
          <w:sz w:val="24"/>
          <w:szCs w:val="24"/>
          <w:lang w:val="pl-PL" w:eastAsia="pl-PL"/>
        </w:rPr>
      </w:pPr>
      <w:r>
        <w:rPr>
          <w:rFonts w:ascii="Times New Roman" w:eastAsia="Calibri" w:hAnsi="Times New Roman"/>
          <w:sz w:val="24"/>
          <w:szCs w:val="24"/>
          <w:lang w:val="pl-PL" w:eastAsia="pl-PL"/>
        </w:rPr>
        <w:t>-</w:t>
      </w:r>
      <w:r w:rsidRPr="00F5308D">
        <w:rPr>
          <w:rFonts w:ascii="Times New Roman" w:eastAsia="Calibri" w:hAnsi="Times New Roman"/>
          <w:sz w:val="24"/>
          <w:szCs w:val="24"/>
          <w:lang w:val="pl-PL" w:eastAsia="pl-PL"/>
        </w:rPr>
        <w:t>Państwowego Powiatowego Inspektora Sanitarnego w Białobrzegach pismem</w:t>
      </w:r>
      <w:r>
        <w:rPr>
          <w:rFonts w:ascii="Times New Roman" w:eastAsia="Calibri" w:hAnsi="Times New Roman"/>
          <w:sz w:val="24"/>
          <w:szCs w:val="24"/>
          <w:lang w:val="pl-PL" w:eastAsia="pl-PL"/>
        </w:rPr>
        <w:t xml:space="preserve"> </w:t>
      </w:r>
      <w:r w:rsidRPr="00F5308D">
        <w:rPr>
          <w:rFonts w:ascii="Times New Roman" w:eastAsia="Calibri" w:hAnsi="Times New Roman"/>
          <w:sz w:val="24"/>
          <w:szCs w:val="24"/>
          <w:lang w:val="pl-PL" w:eastAsia="pl-PL"/>
        </w:rPr>
        <w:t>znak:ZNS.9027.2.1.14.2021 z dnia21 grudnia 2021 roku (data wpływu 29.12.2021)</w:t>
      </w:r>
    </w:p>
    <w:p w14:paraId="6D9702EB" w14:textId="6675989D" w:rsidR="00F5308D" w:rsidRPr="00F5308D" w:rsidRDefault="00F5308D" w:rsidP="00E34414">
      <w:pPr>
        <w:ind w:left="142" w:hanging="142"/>
        <w:jc w:val="both"/>
        <w:rPr>
          <w:rFonts w:ascii="Times New Roman" w:eastAsia="Calibri" w:hAnsi="Times New Roman"/>
          <w:sz w:val="24"/>
          <w:szCs w:val="24"/>
          <w:lang w:val="pl-PL" w:eastAsia="pl-PL"/>
        </w:rPr>
      </w:pPr>
      <w:r>
        <w:rPr>
          <w:rFonts w:ascii="Times New Roman" w:eastAsia="Calibri" w:hAnsi="Times New Roman"/>
          <w:sz w:val="24"/>
          <w:szCs w:val="24"/>
          <w:lang w:val="pl-PL" w:eastAsia="pl-PL"/>
        </w:rPr>
        <w:t>-</w:t>
      </w:r>
      <w:r w:rsidRPr="00F5308D">
        <w:rPr>
          <w:rFonts w:ascii="Times New Roman" w:eastAsia="Calibri" w:hAnsi="Times New Roman"/>
          <w:sz w:val="24"/>
          <w:szCs w:val="24"/>
          <w:lang w:val="pl-PL" w:eastAsia="pl-PL"/>
        </w:rPr>
        <w:t>Państwowego Gospodarstwa Wodnego Wody Polskie, Zarząd Zlewni w Piotrkowie          Trybunalskim pismem znak</w:t>
      </w:r>
      <w:bookmarkStart w:id="3" w:name="_Hlk97705288"/>
      <w:r w:rsidR="00FA3E9E">
        <w:rPr>
          <w:rFonts w:ascii="Times New Roman" w:eastAsia="Calibri" w:hAnsi="Times New Roman"/>
          <w:sz w:val="24"/>
          <w:szCs w:val="24"/>
          <w:lang w:val="pl-PL" w:eastAsia="pl-PL"/>
        </w:rPr>
        <w:t>WA.ZZŚ.3.435.1.444.2021.MP</w:t>
      </w:r>
      <w:r w:rsidRPr="00F5308D">
        <w:rPr>
          <w:rFonts w:ascii="Times New Roman" w:eastAsia="Calibri" w:hAnsi="Times New Roman"/>
          <w:sz w:val="24"/>
          <w:szCs w:val="24"/>
          <w:lang w:val="pl-PL" w:eastAsia="pl-PL"/>
        </w:rPr>
        <w:t xml:space="preserve"> </w:t>
      </w:r>
      <w:bookmarkEnd w:id="3"/>
      <w:r w:rsidRPr="00F5308D">
        <w:rPr>
          <w:rFonts w:ascii="Times New Roman" w:eastAsia="Calibri" w:hAnsi="Times New Roman"/>
          <w:sz w:val="24"/>
          <w:szCs w:val="24"/>
          <w:lang w:val="pl-PL" w:eastAsia="pl-PL"/>
        </w:rPr>
        <w:t>z dnia</w:t>
      </w:r>
      <w:r w:rsidR="00FA3E9E">
        <w:rPr>
          <w:rFonts w:ascii="Times New Roman" w:eastAsia="Calibri" w:hAnsi="Times New Roman"/>
          <w:sz w:val="24"/>
          <w:szCs w:val="24"/>
          <w:lang w:val="pl-PL" w:eastAsia="pl-PL"/>
        </w:rPr>
        <w:t xml:space="preserve"> 1 marca 2022 roku </w:t>
      </w:r>
      <w:r w:rsidRPr="00F5308D">
        <w:rPr>
          <w:rFonts w:ascii="Times New Roman" w:eastAsia="Calibri" w:hAnsi="Times New Roman"/>
          <w:sz w:val="24"/>
          <w:szCs w:val="24"/>
          <w:lang w:val="pl-PL" w:eastAsia="pl-PL"/>
        </w:rPr>
        <w:t>(data wpływu</w:t>
      </w:r>
      <w:r w:rsidR="00AF4A89">
        <w:rPr>
          <w:rFonts w:ascii="Times New Roman" w:eastAsia="Calibri" w:hAnsi="Times New Roman"/>
          <w:sz w:val="24"/>
          <w:szCs w:val="24"/>
          <w:lang w:val="pl-PL" w:eastAsia="pl-PL"/>
        </w:rPr>
        <w:t xml:space="preserve"> 08.03.2022 r.</w:t>
      </w:r>
      <w:r w:rsidRPr="00F5308D">
        <w:rPr>
          <w:rFonts w:ascii="Times New Roman" w:eastAsia="Calibri" w:hAnsi="Times New Roman"/>
          <w:sz w:val="24"/>
          <w:szCs w:val="24"/>
          <w:lang w:val="pl-PL" w:eastAsia="pl-PL"/>
        </w:rPr>
        <w:t>)</w:t>
      </w:r>
    </w:p>
    <w:p w14:paraId="70C4FF73" w14:textId="74A4BCD9" w:rsidR="00110DC1" w:rsidRPr="00110DC1" w:rsidRDefault="00110DC1" w:rsidP="00C90CC1">
      <w:pPr>
        <w:spacing w:before="180" w:line="276" w:lineRule="auto"/>
        <w:jc w:val="center"/>
        <w:rPr>
          <w:rFonts w:ascii="Times New Roman" w:hAnsi="Times New Roman"/>
          <w:color w:val="000000"/>
          <w:spacing w:val="-4"/>
          <w:sz w:val="24"/>
          <w:szCs w:val="24"/>
          <w:lang w:val="pl-PL"/>
        </w:rPr>
      </w:pPr>
      <w:r w:rsidRPr="00D824E5">
        <w:rPr>
          <w:rFonts w:ascii="Times New Roman" w:hAnsi="Times New Roman"/>
          <w:b/>
          <w:bCs/>
          <w:color w:val="000000"/>
          <w:sz w:val="24"/>
          <w:szCs w:val="24"/>
          <w:lang w:val="pl-PL"/>
        </w:rPr>
        <w:t xml:space="preserve">stwierdzam </w:t>
      </w:r>
    </w:p>
    <w:p w14:paraId="0241D2BE" w14:textId="3DE0CDAC" w:rsidR="0049652B" w:rsidRPr="00401509" w:rsidRDefault="00A35F14" w:rsidP="00C90CC1">
      <w:pPr>
        <w:pStyle w:val="NormalnyWeb"/>
        <w:numPr>
          <w:ilvl w:val="0"/>
          <w:numId w:val="2"/>
        </w:numPr>
        <w:spacing w:line="276" w:lineRule="auto"/>
        <w:jc w:val="both"/>
        <w:rPr>
          <w:color w:val="FF0000"/>
        </w:rPr>
      </w:pPr>
      <w:r w:rsidRPr="00060892">
        <w:t xml:space="preserve">O możliwości realizacji inwestycji drogowej zlokalizowanej w powiecie </w:t>
      </w:r>
      <w:r w:rsidR="00060892" w:rsidRPr="00060892">
        <w:t xml:space="preserve">białobrzeskim na działkach o numerze ewidencyjnym: </w:t>
      </w:r>
      <w:bookmarkStart w:id="4" w:name="_Hlk98320334"/>
      <w:r w:rsidR="00060892" w:rsidRPr="00060892">
        <w:t xml:space="preserve">469,439 obręb </w:t>
      </w:r>
      <w:r w:rsidR="00060892">
        <w:t xml:space="preserve">0003 </w:t>
      </w:r>
      <w:r w:rsidR="00060892" w:rsidRPr="00060892">
        <w:t>Bukówno,</w:t>
      </w:r>
      <w:bookmarkStart w:id="5" w:name="_Hlk97637950"/>
      <w:r w:rsidR="00060892">
        <w:t xml:space="preserve">140103_2 </w:t>
      </w:r>
      <w:bookmarkEnd w:id="5"/>
      <w:r w:rsidR="00060892">
        <w:t xml:space="preserve">Radzanów; </w:t>
      </w:r>
      <w:r w:rsidR="00060892" w:rsidRPr="00060892">
        <w:t xml:space="preserve">107 obręb </w:t>
      </w:r>
      <w:r w:rsidR="00060892">
        <w:t xml:space="preserve">0009 </w:t>
      </w:r>
      <w:r w:rsidR="00060892" w:rsidRPr="00060892">
        <w:t>Młodynie Górne</w:t>
      </w:r>
      <w:r w:rsidR="00060892">
        <w:t>,</w:t>
      </w:r>
      <w:r w:rsidR="00060892" w:rsidRPr="00060892">
        <w:t>140103_2</w:t>
      </w:r>
      <w:r w:rsidR="00060892">
        <w:t xml:space="preserve"> Radzanów;</w:t>
      </w:r>
      <w:r w:rsidR="00060892" w:rsidRPr="00060892">
        <w:t xml:space="preserve"> 259 obręb </w:t>
      </w:r>
      <w:r w:rsidR="00060892">
        <w:t xml:space="preserve">0006 </w:t>
      </w:r>
      <w:r w:rsidR="00060892" w:rsidRPr="00060892">
        <w:t>Kadłubska Wola,140103_2 Radzanów</w:t>
      </w:r>
      <w:r w:rsidR="00060892">
        <w:t>;</w:t>
      </w:r>
      <w:r w:rsidR="00060892" w:rsidRPr="00060892">
        <w:t xml:space="preserve"> 604/5, 517/1 obręb </w:t>
      </w:r>
      <w:r w:rsidR="00060892">
        <w:t xml:space="preserve">0007 </w:t>
      </w:r>
      <w:r w:rsidR="00060892" w:rsidRPr="00060892">
        <w:t>Kadłub,</w:t>
      </w:r>
      <w:r w:rsidR="00B93670">
        <w:t>140104_2 Stara Błotnica;</w:t>
      </w:r>
      <w:r w:rsidR="00060892" w:rsidRPr="00060892">
        <w:t xml:space="preserve"> 143/14, 94/1, 95/1, 76/1, 96/4, 97/1, 98/1, 77/1, 78/4, 79/1, 80/1, 83/4, 84/1, 85/1, 86/1, 86/2, 88/5, 88/6, 89/1, 89/2, 90/1, 143/16, 91/1, 92/1, 111/4, 113/1, 114/1, 116/3, 117/4, 119/1, 120/4, 128/4, 129/1, 130/4, 138/1 obręb </w:t>
      </w:r>
      <w:r w:rsidR="00B93670">
        <w:t xml:space="preserve">0001 </w:t>
      </w:r>
      <w:r w:rsidR="00060892" w:rsidRPr="00060892">
        <w:t>Stara Błotnica</w:t>
      </w:r>
      <w:r w:rsidR="00B93670">
        <w:t xml:space="preserve">,140104_2 Stara Błotnica </w:t>
      </w:r>
      <w:bookmarkEnd w:id="4"/>
      <w:r w:rsidR="00D824E5" w:rsidRPr="00B93670">
        <w:t>polegające</w:t>
      </w:r>
      <w:r w:rsidR="00B93670" w:rsidRPr="00B93670">
        <w:t>j</w:t>
      </w:r>
      <w:r w:rsidR="00D824E5" w:rsidRPr="00B93670">
        <w:t xml:space="preserve"> na </w:t>
      </w:r>
      <w:r w:rsidR="00B93670" w:rsidRPr="00B93670">
        <w:t>,,Przebudowie drogi powiatowej Nr 1120W Młodynie Górne-Kadłub-Stara Błotnica na odcinku od km 0+000 do km 8+660’’</w:t>
      </w:r>
      <w:r w:rsidR="00B93670">
        <w:t>,</w:t>
      </w:r>
      <w:r w:rsidR="00B93670" w:rsidRPr="00B93670">
        <w:t xml:space="preserve"> bez potrzeby przeprowadzenia oceny oddziaływania na środowisko.</w:t>
      </w:r>
    </w:p>
    <w:p w14:paraId="2D077E8E" w14:textId="5C75C05D" w:rsidR="00110DC1" w:rsidRPr="0049652B" w:rsidRDefault="00D824E5" w:rsidP="00C90CC1">
      <w:pPr>
        <w:pStyle w:val="NormalnyWeb"/>
        <w:numPr>
          <w:ilvl w:val="0"/>
          <w:numId w:val="2"/>
        </w:numPr>
        <w:spacing w:line="276" w:lineRule="auto"/>
        <w:jc w:val="both"/>
      </w:pPr>
      <w:r w:rsidRPr="0049652B">
        <w:t xml:space="preserve">Określam warunki </w:t>
      </w:r>
      <w:r w:rsidR="00C22F1B">
        <w:t xml:space="preserve">korzystania ze środowiska w fazie realizacji i eksploatacji przedsięwzięcia, o których mowa w art. 82 ust 1 pkt 1 lit b ustawy </w:t>
      </w:r>
      <w:proofErr w:type="spellStart"/>
      <w:r w:rsidR="00C22F1B">
        <w:t>ooś</w:t>
      </w:r>
      <w:proofErr w:type="spellEnd"/>
      <w:r w:rsidR="00C22F1B">
        <w:t xml:space="preserve"> tj.</w:t>
      </w:r>
      <w:r w:rsidRPr="0049652B">
        <w:t>:</w:t>
      </w:r>
    </w:p>
    <w:p w14:paraId="2C0DF9B8" w14:textId="1D7DF4F5" w:rsidR="0049652B" w:rsidRPr="00530CDC" w:rsidRDefault="002C2DDE" w:rsidP="00E34414">
      <w:pPr>
        <w:pStyle w:val="Bezodstpw"/>
        <w:numPr>
          <w:ilvl w:val="0"/>
          <w:numId w:val="3"/>
        </w:numPr>
        <w:spacing w:line="276" w:lineRule="auto"/>
        <w:jc w:val="both"/>
        <w:rPr>
          <w:rFonts w:ascii="Times New Roman" w:hAnsi="Times New Roman"/>
          <w:sz w:val="24"/>
          <w:szCs w:val="24"/>
          <w:lang w:val="pl-PL"/>
        </w:rPr>
      </w:pPr>
      <w:r w:rsidRPr="00530CDC">
        <w:rPr>
          <w:rFonts w:ascii="Times New Roman" w:hAnsi="Times New Roman"/>
          <w:sz w:val="24"/>
          <w:szCs w:val="24"/>
          <w:lang w:val="pl-PL"/>
        </w:rPr>
        <w:t>Przed przystąpieniem jakichkolwiek działań</w:t>
      </w:r>
      <w:r w:rsidR="00530CDC" w:rsidRPr="00530CDC">
        <w:rPr>
          <w:rFonts w:ascii="Times New Roman" w:hAnsi="Times New Roman"/>
          <w:sz w:val="24"/>
          <w:szCs w:val="24"/>
          <w:lang w:val="pl-PL"/>
        </w:rPr>
        <w:t>, w tym związanych</w:t>
      </w:r>
      <w:r w:rsidR="00E34414">
        <w:rPr>
          <w:rFonts w:ascii="Times New Roman" w:hAnsi="Times New Roman"/>
          <w:sz w:val="24"/>
          <w:szCs w:val="24"/>
          <w:lang w:val="pl-PL"/>
        </w:rPr>
        <w:t xml:space="preserve"> </w:t>
      </w:r>
      <w:r w:rsidR="00E34414">
        <w:rPr>
          <w:rFonts w:ascii="Times New Roman" w:hAnsi="Times New Roman"/>
          <w:sz w:val="24"/>
          <w:szCs w:val="24"/>
          <w:lang w:val="pl-PL"/>
        </w:rPr>
        <w:br/>
      </w:r>
      <w:r w:rsidR="00530CDC" w:rsidRPr="00530CDC">
        <w:rPr>
          <w:rFonts w:ascii="Times New Roman" w:hAnsi="Times New Roman"/>
          <w:sz w:val="24"/>
          <w:szCs w:val="24"/>
          <w:lang w:val="pl-PL"/>
        </w:rPr>
        <w:t xml:space="preserve">z przygotowaniem terenu pod inwestycję, przy udziale nadzoru przyrodniczego specjalisty posiadającego wiedzę z zakresu zoologii, </w:t>
      </w:r>
      <w:r w:rsidRPr="00530CDC">
        <w:rPr>
          <w:rFonts w:ascii="Times New Roman" w:hAnsi="Times New Roman"/>
          <w:sz w:val="24"/>
          <w:szCs w:val="24"/>
          <w:lang w:val="pl-PL"/>
        </w:rPr>
        <w:t xml:space="preserve">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w:t>
      </w:r>
      <w:r w:rsidRPr="00530CDC">
        <w:rPr>
          <w:rFonts w:ascii="Times New Roman" w:hAnsi="Times New Roman"/>
          <w:sz w:val="24"/>
          <w:szCs w:val="24"/>
          <w:lang w:val="pl-PL"/>
        </w:rPr>
        <w:lastRenderedPageBreak/>
        <w:t>odstępstwa od zakazów obowiązujących w stosunku do ww. formy ochrony przyrody;</w:t>
      </w:r>
    </w:p>
    <w:p w14:paraId="4EDA13E7" w14:textId="7C4525E1" w:rsidR="002C2DDE" w:rsidRDefault="002C2DDE" w:rsidP="00E34414">
      <w:pPr>
        <w:pStyle w:val="Bezodstpw"/>
        <w:numPr>
          <w:ilvl w:val="0"/>
          <w:numId w:val="3"/>
        </w:numPr>
        <w:spacing w:line="276" w:lineRule="auto"/>
        <w:jc w:val="both"/>
        <w:rPr>
          <w:rFonts w:ascii="Times New Roman" w:hAnsi="Times New Roman"/>
          <w:sz w:val="24"/>
          <w:szCs w:val="24"/>
          <w:lang w:val="pl-PL"/>
        </w:rPr>
      </w:pPr>
      <w:r w:rsidRPr="00530CDC">
        <w:rPr>
          <w:rFonts w:ascii="Times New Roman" w:hAnsi="Times New Roman"/>
          <w:sz w:val="24"/>
          <w:szCs w:val="24"/>
          <w:lang w:val="pl-PL"/>
        </w:rPr>
        <w:t>Podczas prowadzenia prac należy zabezpieczyć wykopy w sposób uniemożliwiający wpadanie do nich zwierząt</w:t>
      </w:r>
      <w:r w:rsidR="00C22F1B" w:rsidRPr="00530CDC">
        <w:rPr>
          <w:rFonts w:ascii="Times New Roman" w:hAnsi="Times New Roman"/>
          <w:sz w:val="24"/>
          <w:szCs w:val="24"/>
          <w:lang w:val="pl-PL"/>
        </w:rPr>
        <w:t xml:space="preserve"> oraz sprawdzić dna wykopów pod kątem występowania </w:t>
      </w:r>
      <w:r w:rsidR="00530CDC" w:rsidRPr="00530CDC">
        <w:rPr>
          <w:rFonts w:ascii="Times New Roman" w:hAnsi="Times New Roman"/>
          <w:sz w:val="24"/>
          <w:szCs w:val="24"/>
          <w:lang w:val="pl-PL"/>
        </w:rPr>
        <w:t>drobnych zwierząt i w przypadku ich stwierdzenia, należy je ostrożnie wydostać i przenieść w dogodne miejsce poza obszar prac.</w:t>
      </w:r>
    </w:p>
    <w:p w14:paraId="03CB14F0" w14:textId="042B27CF" w:rsidR="00CE616D" w:rsidRDefault="00CE616D"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 xml:space="preserve">Na etapie realizacji przedsięwzięcia stosować sprawny technicznie sprzęt </w:t>
      </w:r>
      <w:r w:rsidR="00E34414">
        <w:rPr>
          <w:rFonts w:ascii="Times New Roman" w:hAnsi="Times New Roman"/>
          <w:sz w:val="24"/>
          <w:szCs w:val="24"/>
          <w:lang w:val="pl-PL"/>
        </w:rPr>
        <w:br/>
      </w:r>
      <w:r>
        <w:rPr>
          <w:rFonts w:ascii="Times New Roman" w:hAnsi="Times New Roman"/>
          <w:sz w:val="24"/>
          <w:szCs w:val="24"/>
          <w:lang w:val="pl-PL"/>
        </w:rPr>
        <w:t>i urządzenia; ewentualne naprawy sprzętu budowlanego przeprowadzać poza terenem inwestycji w specjalistycznych stacjach serwisowych.</w:t>
      </w:r>
    </w:p>
    <w:p w14:paraId="1639AF0A" w14:textId="06A2EAA6" w:rsidR="00CE616D" w:rsidRPr="00CE616D" w:rsidRDefault="00CE616D" w:rsidP="00E34414">
      <w:pPr>
        <w:pStyle w:val="Akapitzlist"/>
        <w:numPr>
          <w:ilvl w:val="0"/>
          <w:numId w:val="3"/>
        </w:numPr>
        <w:jc w:val="both"/>
        <w:rPr>
          <w:rFonts w:ascii="Times New Roman" w:hAnsi="Times New Roman"/>
          <w:sz w:val="24"/>
          <w:szCs w:val="24"/>
          <w:lang w:val="pl-PL"/>
        </w:rPr>
      </w:pPr>
      <w:r>
        <w:rPr>
          <w:rFonts w:ascii="Times New Roman" w:hAnsi="Times New Roman"/>
          <w:sz w:val="24"/>
          <w:szCs w:val="24"/>
          <w:lang w:val="pl-PL"/>
        </w:rPr>
        <w:t>Z</w:t>
      </w:r>
      <w:r w:rsidRPr="00CE616D">
        <w:rPr>
          <w:rFonts w:ascii="Times New Roman" w:hAnsi="Times New Roman"/>
          <w:sz w:val="24"/>
          <w:szCs w:val="24"/>
          <w:lang w:val="pl-PL"/>
        </w:rPr>
        <w:t xml:space="preserve">aplecze budowy, a w szczególności miejsca postoju pojazdów i maszyn, zabezpieczyć przed przedostaniem się substancji ropopochodnych do gruntu </w:t>
      </w:r>
      <w:r w:rsidR="00E34414">
        <w:rPr>
          <w:rFonts w:ascii="Times New Roman" w:hAnsi="Times New Roman"/>
          <w:sz w:val="24"/>
          <w:szCs w:val="24"/>
          <w:lang w:val="pl-PL"/>
        </w:rPr>
        <w:br/>
      </w:r>
      <w:r w:rsidRPr="00CE616D">
        <w:rPr>
          <w:rFonts w:ascii="Times New Roman" w:hAnsi="Times New Roman"/>
          <w:sz w:val="24"/>
          <w:szCs w:val="24"/>
          <w:lang w:val="pl-PL"/>
        </w:rPr>
        <w:t>i wód oraz wyposażyć w materiały sorpcyjne umożliwiające szybkie usunięcie ewentualnych wycieków paliw</w:t>
      </w:r>
      <w:r>
        <w:rPr>
          <w:rFonts w:ascii="Times New Roman" w:hAnsi="Times New Roman"/>
          <w:sz w:val="24"/>
          <w:szCs w:val="24"/>
          <w:lang w:val="pl-PL"/>
        </w:rPr>
        <w:t>.</w:t>
      </w:r>
    </w:p>
    <w:p w14:paraId="676FA9B1" w14:textId="3310897E" w:rsidR="00CE616D" w:rsidRDefault="00CE616D"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W sytuacjach awaryjnych, takich jak np. wyciek paliwa, podjąć natychmiastowe działania w celu usunięcia awarii oraz usunięcia zanieczyszczonego gruntu; zanieczyszczony grunt przekazać podmiotom uprawnionym do jego transportu</w:t>
      </w:r>
      <w:r w:rsidR="0035122D">
        <w:rPr>
          <w:rFonts w:ascii="Times New Roman" w:hAnsi="Times New Roman"/>
          <w:sz w:val="24"/>
          <w:szCs w:val="24"/>
          <w:lang w:val="pl-PL"/>
        </w:rPr>
        <w:t xml:space="preserve"> </w:t>
      </w:r>
      <w:r w:rsidR="00E34414">
        <w:rPr>
          <w:rFonts w:ascii="Times New Roman" w:hAnsi="Times New Roman"/>
          <w:sz w:val="24"/>
          <w:szCs w:val="24"/>
          <w:lang w:val="pl-PL"/>
        </w:rPr>
        <w:br/>
      </w:r>
      <w:r w:rsidR="0035122D">
        <w:rPr>
          <w:rFonts w:ascii="Times New Roman" w:hAnsi="Times New Roman"/>
          <w:sz w:val="24"/>
          <w:szCs w:val="24"/>
          <w:lang w:val="pl-PL"/>
        </w:rPr>
        <w:t>i rekultywacji lub unieszkodliwienia.</w:t>
      </w:r>
    </w:p>
    <w:p w14:paraId="11196131" w14:textId="34FDCDA1" w:rsidR="0035122D" w:rsidRPr="0035122D" w:rsidRDefault="0035122D" w:rsidP="00E34414">
      <w:pPr>
        <w:pStyle w:val="Akapitzlist"/>
        <w:numPr>
          <w:ilvl w:val="0"/>
          <w:numId w:val="3"/>
        </w:numPr>
        <w:jc w:val="both"/>
        <w:rPr>
          <w:rFonts w:ascii="Times New Roman" w:hAnsi="Times New Roman"/>
          <w:sz w:val="24"/>
          <w:szCs w:val="24"/>
          <w:lang w:val="pl-PL"/>
        </w:rPr>
      </w:pPr>
      <w:r>
        <w:rPr>
          <w:rFonts w:ascii="Times New Roman" w:hAnsi="Times New Roman"/>
          <w:sz w:val="24"/>
          <w:szCs w:val="24"/>
          <w:lang w:val="pl-PL"/>
        </w:rPr>
        <w:t>M</w:t>
      </w:r>
      <w:r w:rsidRPr="0035122D">
        <w:rPr>
          <w:rFonts w:ascii="Times New Roman" w:hAnsi="Times New Roman"/>
          <w:sz w:val="24"/>
          <w:szCs w:val="24"/>
          <w:lang w:val="pl-PL"/>
        </w:rPr>
        <w:t>ateriały i surowce składować w sposób uniemożliwiający przedostanie się zanieczyszczeń do gruntu i wód</w:t>
      </w:r>
      <w:r>
        <w:rPr>
          <w:rFonts w:ascii="Times New Roman" w:hAnsi="Times New Roman"/>
          <w:sz w:val="24"/>
          <w:szCs w:val="24"/>
          <w:lang w:val="pl-PL"/>
        </w:rPr>
        <w:t>.</w:t>
      </w:r>
    </w:p>
    <w:p w14:paraId="46A1FCC5" w14:textId="58CE07D0" w:rsidR="0035122D" w:rsidRDefault="0035122D"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Nie stosować środków mogących zanieczyścić grunt i wody podziemne lub doprowadzić do zagrożeń osiągnięcia celów środowiskowych dla wód powierzchniowych i wód podziemnych.</w:t>
      </w:r>
    </w:p>
    <w:p w14:paraId="730E8CE1" w14:textId="1C77808A" w:rsidR="0035122D" w:rsidRDefault="0035122D"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 xml:space="preserve">Do budowy stosować materiały wykonane z tworzyw, które nie wchodzą </w:t>
      </w:r>
      <w:r w:rsidR="00E34414">
        <w:rPr>
          <w:rFonts w:ascii="Times New Roman" w:hAnsi="Times New Roman"/>
          <w:sz w:val="24"/>
          <w:szCs w:val="24"/>
          <w:lang w:val="pl-PL"/>
        </w:rPr>
        <w:br/>
      </w:r>
      <w:r>
        <w:rPr>
          <w:rFonts w:ascii="Times New Roman" w:hAnsi="Times New Roman"/>
          <w:sz w:val="24"/>
          <w:szCs w:val="24"/>
          <w:lang w:val="pl-PL"/>
        </w:rPr>
        <w:t>w reakcję chemiczne, przez co mogłyby spowodować zanieczyszczenie wód podziemnych i gruntowych.</w:t>
      </w:r>
    </w:p>
    <w:p w14:paraId="24017D9B" w14:textId="11230DF6" w:rsidR="0035122D" w:rsidRDefault="0035122D"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Wodę na etapie realizacji przedsięwzięcia dostarczać z sieci wodociągowej.</w:t>
      </w:r>
    </w:p>
    <w:p w14:paraId="73FF1119" w14:textId="40E66533" w:rsidR="005E24E1" w:rsidRPr="005E24E1" w:rsidRDefault="005E24E1" w:rsidP="00E34414">
      <w:pPr>
        <w:pStyle w:val="Akapitzlist"/>
        <w:numPr>
          <w:ilvl w:val="0"/>
          <w:numId w:val="3"/>
        </w:numPr>
        <w:jc w:val="both"/>
        <w:rPr>
          <w:rFonts w:ascii="Times New Roman" w:hAnsi="Times New Roman"/>
          <w:sz w:val="24"/>
          <w:szCs w:val="24"/>
          <w:lang w:val="pl-PL"/>
        </w:rPr>
      </w:pPr>
      <w:r>
        <w:rPr>
          <w:rFonts w:ascii="Times New Roman" w:hAnsi="Times New Roman"/>
          <w:sz w:val="24"/>
          <w:szCs w:val="24"/>
          <w:lang w:val="pl-PL"/>
        </w:rPr>
        <w:t>W</w:t>
      </w:r>
      <w:r w:rsidRPr="005E24E1">
        <w:rPr>
          <w:rFonts w:ascii="Times New Roman" w:hAnsi="Times New Roman"/>
          <w:sz w:val="24"/>
          <w:szCs w:val="24"/>
          <w:lang w:val="pl-PL"/>
        </w:rPr>
        <w:t xml:space="preserve"> przypadku stwierdzenia konieczności odwadniania wykopów, prace odwodnieniowe prowadzić bez konieczności trwałego obniżania poziomu wód gruntowych, wody z odwodnienia odprowadzić zgodnie z obowiązującymi przepisami.</w:t>
      </w:r>
    </w:p>
    <w:p w14:paraId="08DB5C21" w14:textId="7CEE869C" w:rsidR="0035122D" w:rsidRDefault="005E24E1"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P</w:t>
      </w:r>
      <w:r w:rsidRPr="005E24E1">
        <w:rPr>
          <w:rFonts w:ascii="Times New Roman" w:hAnsi="Times New Roman"/>
          <w:sz w:val="24"/>
          <w:szCs w:val="24"/>
          <w:lang w:val="pl-PL"/>
        </w:rPr>
        <w:t>race ziemne prowadzić w sposób nie naruszający stosunków gruntowo — wodnych</w:t>
      </w:r>
      <w:r>
        <w:rPr>
          <w:rFonts w:ascii="Times New Roman" w:hAnsi="Times New Roman"/>
          <w:sz w:val="24"/>
          <w:szCs w:val="24"/>
          <w:lang w:val="pl-PL"/>
        </w:rPr>
        <w:t>.</w:t>
      </w:r>
    </w:p>
    <w:p w14:paraId="65AEFEFD" w14:textId="0EEC4AD5" w:rsidR="005E24E1" w:rsidRDefault="005E24E1"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Zdjętą wierzchnią warstwę ziemi składować poza obszarami, na których znajdują się cieki wodne, poza terenem zagrożonym powodzią , a także poza obszarami kierunku spływu wód powierzchniowych do ujęć wód podziemnych; odkład wykorzystać w obrębie terenu inwestycyjnego, a jego nadmiar przekazać uprawnionym odbiorcom do zagospodarowania.</w:t>
      </w:r>
    </w:p>
    <w:p w14:paraId="44FD211A" w14:textId="673A2761" w:rsidR="0049652B" w:rsidRPr="00FF26E0" w:rsidRDefault="00FF26E0"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pacing w:val="2"/>
          <w:sz w:val="24"/>
          <w:szCs w:val="24"/>
          <w:lang w:val="pl-PL"/>
        </w:rPr>
        <w:t>P</w:t>
      </w:r>
      <w:r w:rsidR="00110DC1" w:rsidRPr="00FF26E0">
        <w:rPr>
          <w:rFonts w:ascii="Times New Roman" w:hAnsi="Times New Roman"/>
          <w:spacing w:val="2"/>
          <w:sz w:val="24"/>
          <w:szCs w:val="24"/>
          <w:lang w:val="pl-PL"/>
        </w:rPr>
        <w:t xml:space="preserve">owstające na etapie realizacji przedsięwzięcia odpady magazynować w sposób selektywny, </w:t>
      </w:r>
      <w:r w:rsidR="00110DC1" w:rsidRPr="00FF26E0">
        <w:rPr>
          <w:rFonts w:ascii="Times New Roman" w:hAnsi="Times New Roman"/>
          <w:spacing w:val="5"/>
          <w:sz w:val="24"/>
          <w:szCs w:val="24"/>
          <w:lang w:val="pl-PL"/>
        </w:rPr>
        <w:t xml:space="preserve">a następnie sukcesywnie przekazywać do odbioru podmiotom posiadającym stosowne </w:t>
      </w:r>
      <w:r w:rsidR="00110DC1" w:rsidRPr="00FF26E0">
        <w:rPr>
          <w:rFonts w:ascii="Times New Roman" w:hAnsi="Times New Roman"/>
          <w:spacing w:val="-1"/>
          <w:sz w:val="24"/>
          <w:szCs w:val="24"/>
          <w:lang w:val="pl-PL"/>
        </w:rPr>
        <w:t>zezwolenia w zakresie gospodarowania odpadami</w:t>
      </w:r>
      <w:r>
        <w:rPr>
          <w:rFonts w:ascii="Times New Roman" w:hAnsi="Times New Roman"/>
          <w:spacing w:val="-1"/>
          <w:sz w:val="24"/>
          <w:szCs w:val="24"/>
          <w:lang w:val="pl-PL"/>
        </w:rPr>
        <w:t>.</w:t>
      </w:r>
    </w:p>
    <w:p w14:paraId="7F6A2AF0" w14:textId="01790742" w:rsidR="00FF26E0" w:rsidRPr="00FF26E0" w:rsidRDefault="00FF26E0"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P</w:t>
      </w:r>
      <w:r w:rsidRPr="00FF26E0">
        <w:rPr>
          <w:rFonts w:ascii="Times New Roman" w:hAnsi="Times New Roman"/>
          <w:sz w:val="24"/>
          <w:szCs w:val="24"/>
          <w:lang w:val="pl-PL"/>
        </w:rPr>
        <w:t xml:space="preserve">owstające na etapie eksploatacji przedsięwzięcia wody opadowe i roztopowe </w:t>
      </w:r>
      <w:r w:rsidR="00E34414">
        <w:rPr>
          <w:rFonts w:ascii="Times New Roman" w:hAnsi="Times New Roman"/>
          <w:sz w:val="24"/>
          <w:szCs w:val="24"/>
          <w:lang w:val="pl-PL"/>
        </w:rPr>
        <w:br/>
      </w:r>
      <w:r w:rsidRPr="00FF26E0">
        <w:rPr>
          <w:rFonts w:ascii="Times New Roman" w:hAnsi="Times New Roman"/>
          <w:sz w:val="24"/>
          <w:szCs w:val="24"/>
          <w:lang w:val="pl-PL"/>
        </w:rPr>
        <w:t xml:space="preserve">z terenu przedmiotowej inwestycji odprowadzać powierzchniowo do gruntu </w:t>
      </w:r>
      <w:r w:rsidR="00E34414">
        <w:rPr>
          <w:rFonts w:ascii="Times New Roman" w:hAnsi="Times New Roman"/>
          <w:sz w:val="24"/>
          <w:szCs w:val="24"/>
          <w:lang w:val="pl-PL"/>
        </w:rPr>
        <w:br/>
      </w:r>
      <w:r w:rsidRPr="00FF26E0">
        <w:rPr>
          <w:rFonts w:ascii="Times New Roman" w:hAnsi="Times New Roman"/>
          <w:sz w:val="24"/>
          <w:szCs w:val="24"/>
          <w:lang w:val="pl-PL"/>
        </w:rPr>
        <w:t>w sposób niepowodujący zalewania terenów sąsiednich oraz niezmieniający stanu wody na gruncie, w szczególności kierunku i natężenia odpływu wód opadowych ze szkodą dla gruntów sąsiednich</w:t>
      </w:r>
      <w:r>
        <w:rPr>
          <w:rFonts w:ascii="Times New Roman" w:hAnsi="Times New Roman"/>
          <w:sz w:val="24"/>
          <w:szCs w:val="24"/>
          <w:lang w:val="pl-PL"/>
        </w:rPr>
        <w:t>.</w:t>
      </w:r>
    </w:p>
    <w:p w14:paraId="3D05A78E" w14:textId="09F19F3C" w:rsidR="00FF26E0" w:rsidRPr="00FF26E0" w:rsidRDefault="00FF26E0" w:rsidP="00E34414">
      <w:pPr>
        <w:pStyle w:val="Bezodstpw"/>
        <w:numPr>
          <w:ilvl w:val="0"/>
          <w:numId w:val="3"/>
        </w:numPr>
        <w:spacing w:line="276" w:lineRule="auto"/>
        <w:jc w:val="both"/>
        <w:rPr>
          <w:rFonts w:ascii="Times New Roman" w:hAnsi="Times New Roman"/>
          <w:sz w:val="24"/>
          <w:szCs w:val="24"/>
          <w:lang w:val="pl-PL"/>
        </w:rPr>
      </w:pPr>
      <w:r>
        <w:rPr>
          <w:rFonts w:ascii="Times New Roman" w:hAnsi="Times New Roman"/>
          <w:sz w:val="24"/>
          <w:szCs w:val="24"/>
          <w:lang w:val="pl-PL"/>
        </w:rPr>
        <w:t>Na etapie eksploatacji odwodnienie planowanej inwestycji drogowej prowadzić tak jak w stanie istniejącym, za pomocą spadków podłużnych i poprzecznych jezdni, chodnika i poboczy powierzchniowo na teren przyległy, stanowiące własność Inwestora.</w:t>
      </w:r>
    </w:p>
    <w:p w14:paraId="14359273" w14:textId="4F0A80BD" w:rsidR="0049652B" w:rsidRPr="00E34414" w:rsidRDefault="00110DC1" w:rsidP="00E34414">
      <w:pPr>
        <w:pStyle w:val="Bezodstpw"/>
        <w:numPr>
          <w:ilvl w:val="0"/>
          <w:numId w:val="3"/>
        </w:numPr>
        <w:spacing w:line="276" w:lineRule="auto"/>
        <w:jc w:val="both"/>
        <w:rPr>
          <w:rFonts w:ascii="Times New Roman" w:hAnsi="Times New Roman"/>
          <w:sz w:val="24"/>
          <w:szCs w:val="24"/>
          <w:lang w:val="pl-PL"/>
        </w:rPr>
      </w:pPr>
      <w:r w:rsidRPr="00E34414">
        <w:rPr>
          <w:rFonts w:ascii="Times New Roman" w:hAnsi="Times New Roman"/>
          <w:sz w:val="24"/>
          <w:szCs w:val="24"/>
          <w:lang w:val="pl-PL"/>
        </w:rPr>
        <w:lastRenderedPageBreak/>
        <w:t xml:space="preserve">powstające na etapie realizacji przedsięwzięcia ścieki bytowe odprowadzać do szczelnych </w:t>
      </w:r>
      <w:r w:rsidRPr="00E34414">
        <w:rPr>
          <w:rFonts w:ascii="Times New Roman" w:hAnsi="Times New Roman"/>
          <w:spacing w:val="-1"/>
          <w:sz w:val="24"/>
          <w:szCs w:val="24"/>
          <w:lang w:val="pl-PL"/>
        </w:rPr>
        <w:t>zbiorników bezodpływowych przewoźnych toalet</w:t>
      </w:r>
      <w:r w:rsidR="00FF26E0" w:rsidRPr="00E34414">
        <w:rPr>
          <w:rFonts w:ascii="Times New Roman" w:hAnsi="Times New Roman"/>
          <w:spacing w:val="-1"/>
          <w:sz w:val="24"/>
          <w:szCs w:val="24"/>
          <w:lang w:val="pl-PL"/>
        </w:rPr>
        <w:t>;</w:t>
      </w:r>
      <w:r w:rsidRPr="00E34414">
        <w:rPr>
          <w:rFonts w:ascii="Times New Roman" w:hAnsi="Times New Roman"/>
          <w:spacing w:val="-1"/>
          <w:sz w:val="24"/>
          <w:szCs w:val="24"/>
          <w:lang w:val="pl-PL"/>
        </w:rPr>
        <w:t xml:space="preserve"> ww. zbiorniki systematycznie opróżniać (nie dopuszczać do ich przepełnienia)</w:t>
      </w:r>
      <w:r w:rsidR="00FF26E0" w:rsidRPr="00E34414">
        <w:rPr>
          <w:rFonts w:ascii="Times New Roman" w:hAnsi="Times New Roman"/>
          <w:spacing w:val="-1"/>
          <w:sz w:val="24"/>
          <w:szCs w:val="24"/>
          <w:lang w:val="pl-PL"/>
        </w:rPr>
        <w:t xml:space="preserve">, </w:t>
      </w:r>
      <w:r w:rsidR="00E34414" w:rsidRPr="00E34414">
        <w:rPr>
          <w:rFonts w:ascii="Times New Roman" w:hAnsi="Times New Roman"/>
          <w:spacing w:val="-1"/>
          <w:sz w:val="24"/>
          <w:szCs w:val="24"/>
          <w:lang w:val="pl-PL"/>
        </w:rPr>
        <w:t xml:space="preserve">a </w:t>
      </w:r>
      <w:r w:rsidR="00FF26E0" w:rsidRPr="00E34414">
        <w:rPr>
          <w:rFonts w:ascii="Times New Roman" w:hAnsi="Times New Roman"/>
          <w:spacing w:val="-1"/>
          <w:sz w:val="24"/>
          <w:szCs w:val="24"/>
          <w:lang w:val="pl-PL"/>
        </w:rPr>
        <w:t>ich</w:t>
      </w:r>
      <w:r w:rsidR="00E34414" w:rsidRPr="00E34414">
        <w:rPr>
          <w:rFonts w:ascii="Times New Roman" w:hAnsi="Times New Roman"/>
          <w:spacing w:val="-1"/>
          <w:sz w:val="24"/>
          <w:szCs w:val="24"/>
          <w:lang w:val="pl-PL"/>
        </w:rPr>
        <w:t xml:space="preserve"> zawartość przekazywać do oczyszczalni ścieków.</w:t>
      </w:r>
      <w:r w:rsidR="00FF26E0" w:rsidRPr="00E34414">
        <w:rPr>
          <w:rFonts w:ascii="Times New Roman" w:hAnsi="Times New Roman"/>
          <w:spacing w:val="-1"/>
          <w:sz w:val="24"/>
          <w:szCs w:val="24"/>
          <w:lang w:val="pl-PL"/>
        </w:rPr>
        <w:t xml:space="preserve"> </w:t>
      </w:r>
    </w:p>
    <w:p w14:paraId="4A79BD3E" w14:textId="0532C06E" w:rsidR="00530CDC" w:rsidRPr="00E34414" w:rsidRDefault="0049652B" w:rsidP="00E34414">
      <w:pPr>
        <w:pStyle w:val="NormalnyWeb"/>
        <w:numPr>
          <w:ilvl w:val="0"/>
          <w:numId w:val="2"/>
        </w:numPr>
        <w:spacing w:line="276" w:lineRule="auto"/>
        <w:jc w:val="both"/>
      </w:pPr>
      <w:r w:rsidRPr="00890D47">
        <w:t>Charakterystyka przedsięwzięcia stanowi załącznik do niniejszej decyzji</w:t>
      </w:r>
    </w:p>
    <w:p w14:paraId="61476C6D" w14:textId="7A347BAE" w:rsidR="00110DC1" w:rsidRPr="0049652B" w:rsidRDefault="00110DC1" w:rsidP="00110DC1">
      <w:pPr>
        <w:spacing w:before="288" w:line="204" w:lineRule="auto"/>
        <w:jc w:val="center"/>
        <w:rPr>
          <w:rFonts w:ascii="Times New Roman" w:hAnsi="Times New Roman"/>
          <w:b/>
          <w:bCs/>
          <w:color w:val="000000"/>
          <w:sz w:val="24"/>
          <w:szCs w:val="24"/>
          <w:lang w:val="pl-PL"/>
        </w:rPr>
      </w:pPr>
      <w:r w:rsidRPr="0049652B">
        <w:rPr>
          <w:rFonts w:ascii="Times New Roman" w:hAnsi="Times New Roman"/>
          <w:b/>
          <w:bCs/>
          <w:color w:val="000000"/>
          <w:sz w:val="24"/>
          <w:szCs w:val="24"/>
          <w:lang w:val="pl-PL"/>
        </w:rPr>
        <w:t>UZASADNIENIE</w:t>
      </w:r>
    </w:p>
    <w:p w14:paraId="6DE9DCC3" w14:textId="77777777" w:rsidR="00C91A73" w:rsidRDefault="00C91A73" w:rsidP="00C91A73">
      <w:pPr>
        <w:spacing w:before="216" w:line="276" w:lineRule="auto"/>
        <w:ind w:firstLine="708"/>
        <w:jc w:val="both"/>
        <w:rPr>
          <w:rFonts w:ascii="Times New Roman" w:hAnsi="Times New Roman"/>
          <w:color w:val="000000"/>
          <w:spacing w:val="-7"/>
          <w:sz w:val="24"/>
          <w:szCs w:val="24"/>
          <w:lang w:val="pl-PL"/>
        </w:rPr>
      </w:pPr>
      <w:r>
        <w:rPr>
          <w:rFonts w:ascii="Times New Roman" w:hAnsi="Times New Roman"/>
          <w:color w:val="000000"/>
          <w:spacing w:val="-7"/>
          <w:sz w:val="24"/>
          <w:szCs w:val="24"/>
          <w:lang w:val="pl-PL"/>
        </w:rPr>
        <w:t xml:space="preserve">Wyrażone opinie organów współdziałających w sprawie zawierzonego przedsięwzięcia uzasadniają brak potrzeby przeprowadzenia oceny oddziaływania na środowisko. Określenie warunków korzystania ze środowiska, wyrażone zostało w opinii </w:t>
      </w:r>
      <w:r w:rsidRPr="00C91A73">
        <w:rPr>
          <w:rFonts w:ascii="Times New Roman" w:hAnsi="Times New Roman"/>
          <w:color w:val="000000"/>
          <w:spacing w:val="-7"/>
          <w:sz w:val="24"/>
          <w:szCs w:val="24"/>
          <w:lang w:val="pl-PL"/>
        </w:rPr>
        <w:t xml:space="preserve">Regionalnego Dyrektora Ochrony </w:t>
      </w:r>
      <w:r>
        <w:rPr>
          <w:rFonts w:ascii="Times New Roman" w:hAnsi="Times New Roman"/>
          <w:color w:val="000000"/>
          <w:spacing w:val="-7"/>
          <w:sz w:val="24"/>
          <w:szCs w:val="24"/>
          <w:lang w:val="pl-PL"/>
        </w:rPr>
        <w:t>Ś</w:t>
      </w:r>
      <w:r w:rsidRPr="00C91A73">
        <w:rPr>
          <w:rFonts w:ascii="Times New Roman" w:hAnsi="Times New Roman"/>
          <w:color w:val="000000"/>
          <w:spacing w:val="-7"/>
          <w:sz w:val="24"/>
          <w:szCs w:val="24"/>
          <w:lang w:val="pl-PL"/>
        </w:rPr>
        <w:t>rodowiska w Warszawie</w:t>
      </w:r>
      <w:r>
        <w:rPr>
          <w:rFonts w:ascii="Times New Roman" w:hAnsi="Times New Roman"/>
          <w:color w:val="000000"/>
          <w:spacing w:val="-7"/>
          <w:sz w:val="24"/>
          <w:szCs w:val="24"/>
          <w:lang w:val="pl-PL"/>
        </w:rPr>
        <w:t xml:space="preserve"> oraz wynika z oceny stanu faktycznego skali i rozmiaru przedsięwzięcia polegającego na </w:t>
      </w:r>
      <w:r w:rsidRPr="00C91A73">
        <w:rPr>
          <w:rFonts w:ascii="Times New Roman" w:hAnsi="Times New Roman"/>
          <w:color w:val="000000"/>
          <w:spacing w:val="-7"/>
          <w:sz w:val="24"/>
          <w:szCs w:val="24"/>
          <w:lang w:val="pl-PL"/>
        </w:rPr>
        <w:t>,,</w:t>
      </w:r>
      <w:bookmarkStart w:id="6" w:name="_Hlk97813599"/>
      <w:r w:rsidRPr="00C91A73">
        <w:rPr>
          <w:rFonts w:ascii="Times New Roman" w:hAnsi="Times New Roman"/>
          <w:color w:val="000000"/>
          <w:spacing w:val="-7"/>
          <w:sz w:val="24"/>
          <w:szCs w:val="24"/>
          <w:lang w:val="pl-PL"/>
        </w:rPr>
        <w:t>Przebudowie drogi powiatowej Nr 1120W Młodynie Górne-Kadłub- Stara Błotnica na odcinku od km 0+000 do km 8+660’’</w:t>
      </w:r>
      <w:bookmarkEnd w:id="6"/>
    </w:p>
    <w:p w14:paraId="0C176F30" w14:textId="519EEAAC" w:rsidR="00110DC1" w:rsidRPr="00C91A73" w:rsidRDefault="00110DC1" w:rsidP="00C91A73">
      <w:pPr>
        <w:spacing w:before="216" w:line="276" w:lineRule="auto"/>
        <w:ind w:firstLine="708"/>
        <w:jc w:val="both"/>
        <w:rPr>
          <w:rFonts w:ascii="Times New Roman" w:hAnsi="Times New Roman"/>
          <w:color w:val="000000"/>
          <w:spacing w:val="-7"/>
          <w:sz w:val="24"/>
          <w:szCs w:val="24"/>
          <w:lang w:val="pl-PL"/>
        </w:rPr>
      </w:pPr>
      <w:r w:rsidRPr="00110DC1">
        <w:rPr>
          <w:rFonts w:ascii="Times New Roman" w:hAnsi="Times New Roman"/>
          <w:color w:val="000000"/>
          <w:spacing w:val="-7"/>
          <w:sz w:val="24"/>
          <w:szCs w:val="24"/>
          <w:lang w:val="pl-PL"/>
        </w:rPr>
        <w:t xml:space="preserve">W dniu </w:t>
      </w:r>
      <w:r w:rsidR="00C91A73">
        <w:rPr>
          <w:rFonts w:ascii="Times New Roman" w:hAnsi="Times New Roman"/>
          <w:color w:val="000000"/>
          <w:spacing w:val="-7"/>
          <w:sz w:val="24"/>
          <w:szCs w:val="24"/>
          <w:lang w:val="pl-PL"/>
        </w:rPr>
        <w:t>7</w:t>
      </w:r>
      <w:r w:rsidRPr="00110DC1">
        <w:rPr>
          <w:rFonts w:ascii="Times New Roman" w:hAnsi="Times New Roman"/>
          <w:color w:val="000000"/>
          <w:spacing w:val="-7"/>
          <w:sz w:val="24"/>
          <w:szCs w:val="24"/>
          <w:lang w:val="pl-PL"/>
        </w:rPr>
        <w:t xml:space="preserve"> </w:t>
      </w:r>
      <w:r w:rsidR="00C91A73">
        <w:rPr>
          <w:rFonts w:ascii="Times New Roman" w:hAnsi="Times New Roman"/>
          <w:color w:val="000000"/>
          <w:spacing w:val="-7"/>
          <w:sz w:val="24"/>
          <w:szCs w:val="24"/>
          <w:lang w:val="pl-PL"/>
        </w:rPr>
        <w:t xml:space="preserve">grudnia </w:t>
      </w:r>
      <w:r w:rsidR="0049652B">
        <w:rPr>
          <w:rFonts w:ascii="Times New Roman" w:hAnsi="Times New Roman"/>
          <w:color w:val="000000"/>
          <w:spacing w:val="-7"/>
          <w:sz w:val="24"/>
          <w:szCs w:val="24"/>
          <w:lang w:val="pl-PL"/>
        </w:rPr>
        <w:t>2021 r.</w:t>
      </w:r>
      <w:r w:rsidRPr="00110DC1">
        <w:rPr>
          <w:rFonts w:ascii="Times New Roman" w:hAnsi="Times New Roman"/>
          <w:color w:val="000000"/>
          <w:spacing w:val="-7"/>
          <w:sz w:val="24"/>
          <w:szCs w:val="24"/>
          <w:lang w:val="pl-PL"/>
        </w:rPr>
        <w:t xml:space="preserve"> do Wójta Gminy w Radzanowie wpłynął wniosek </w:t>
      </w:r>
      <w:r w:rsidR="0049652B" w:rsidRPr="00110DC1">
        <w:rPr>
          <w:rFonts w:ascii="Times New Roman" w:hAnsi="Times New Roman"/>
          <w:color w:val="000000"/>
          <w:spacing w:val="-7"/>
          <w:sz w:val="24"/>
          <w:szCs w:val="24"/>
          <w:lang w:val="pl-PL"/>
        </w:rPr>
        <w:t>Powiatowego</w:t>
      </w:r>
      <w:r w:rsidR="0049652B">
        <w:rPr>
          <w:rFonts w:ascii="Times New Roman" w:hAnsi="Times New Roman"/>
          <w:color w:val="000000"/>
          <w:spacing w:val="-7"/>
          <w:sz w:val="24"/>
          <w:szCs w:val="24"/>
          <w:lang w:val="pl-PL"/>
        </w:rPr>
        <w:t xml:space="preserve"> Zarządu Dróg Publicznych</w:t>
      </w:r>
      <w:r w:rsidR="0049652B" w:rsidRPr="00110DC1">
        <w:rPr>
          <w:rFonts w:ascii="Times New Roman" w:hAnsi="Times New Roman"/>
          <w:color w:val="000000"/>
          <w:spacing w:val="-7"/>
          <w:sz w:val="24"/>
          <w:szCs w:val="24"/>
          <w:lang w:val="pl-PL"/>
        </w:rPr>
        <w:t xml:space="preserve"> </w:t>
      </w:r>
      <w:r w:rsidR="0049652B">
        <w:rPr>
          <w:rFonts w:ascii="Times New Roman" w:hAnsi="Times New Roman"/>
          <w:color w:val="000000"/>
          <w:spacing w:val="-7"/>
          <w:sz w:val="24"/>
          <w:szCs w:val="24"/>
          <w:lang w:val="pl-PL"/>
        </w:rPr>
        <w:t>z siedzibą ul. Kościelna 109, 26-800 Białobrzegi</w:t>
      </w:r>
      <w:r w:rsidR="0049652B" w:rsidRPr="00110DC1">
        <w:rPr>
          <w:rFonts w:ascii="Times New Roman" w:hAnsi="Times New Roman"/>
          <w:color w:val="000000"/>
          <w:spacing w:val="-7"/>
          <w:sz w:val="24"/>
          <w:szCs w:val="24"/>
          <w:lang w:val="pl-PL"/>
        </w:rPr>
        <w:t xml:space="preserve">, reprezentowanego przez </w:t>
      </w:r>
      <w:r w:rsidR="0049652B">
        <w:rPr>
          <w:rFonts w:ascii="Times New Roman" w:hAnsi="Times New Roman"/>
          <w:color w:val="000000"/>
          <w:spacing w:val="-7"/>
          <w:sz w:val="24"/>
          <w:szCs w:val="24"/>
          <w:lang w:val="pl-PL"/>
        </w:rPr>
        <w:t>Powiatowego Zarządu Dróg Publicznych w Białobrzegach</w:t>
      </w:r>
      <w:r w:rsidRPr="00110DC1">
        <w:rPr>
          <w:rFonts w:ascii="Times New Roman" w:hAnsi="Times New Roman"/>
          <w:color w:val="000000"/>
          <w:spacing w:val="-7"/>
          <w:sz w:val="24"/>
          <w:szCs w:val="24"/>
          <w:lang w:val="pl-PL"/>
        </w:rPr>
        <w:t>, o wydanie decyzji o środowiskowych uwarunkowaniach dla ww. przedsięwzięcia.</w:t>
      </w:r>
      <w:r w:rsidRPr="00110DC1">
        <w:rPr>
          <w:rFonts w:ascii="Times New Roman" w:hAnsi="Times New Roman"/>
          <w:color w:val="FF0000"/>
          <w:spacing w:val="-7"/>
          <w:sz w:val="24"/>
          <w:szCs w:val="24"/>
          <w:lang w:val="pl-PL"/>
        </w:rPr>
        <w:t xml:space="preserve"> </w:t>
      </w:r>
    </w:p>
    <w:p w14:paraId="09DC302A" w14:textId="1C11AD2D" w:rsidR="00564233" w:rsidRDefault="00110DC1" w:rsidP="00C90CC1">
      <w:pPr>
        <w:spacing w:before="216" w:line="276" w:lineRule="auto"/>
        <w:jc w:val="both"/>
        <w:rPr>
          <w:rFonts w:ascii="Times New Roman" w:hAnsi="Times New Roman"/>
          <w:color w:val="000000"/>
          <w:spacing w:val="-13"/>
          <w:sz w:val="24"/>
          <w:szCs w:val="24"/>
          <w:lang w:val="pl-PL"/>
        </w:rPr>
      </w:pPr>
      <w:r w:rsidRPr="00110DC1">
        <w:rPr>
          <w:rFonts w:ascii="Times New Roman" w:hAnsi="Times New Roman"/>
          <w:color w:val="000000"/>
          <w:spacing w:val="-13"/>
          <w:sz w:val="24"/>
          <w:szCs w:val="24"/>
          <w:lang w:val="pl-PL"/>
        </w:rPr>
        <w:t xml:space="preserve">Rodzaj, parametry techniczne oraz zasięg potencjalnego oddziaływania na środowisko przedmiotowej inwestycji zaliczają ją do grupy przedsięwzięć wymienionych w § 3 ust. </w:t>
      </w:r>
      <w:r w:rsidR="00564233">
        <w:rPr>
          <w:rFonts w:ascii="Times New Roman" w:hAnsi="Times New Roman"/>
          <w:color w:val="000000"/>
          <w:spacing w:val="-13"/>
          <w:sz w:val="24"/>
          <w:szCs w:val="24"/>
          <w:lang w:val="pl-PL"/>
        </w:rPr>
        <w:t>2</w:t>
      </w:r>
      <w:r w:rsidRPr="00110DC1">
        <w:rPr>
          <w:rFonts w:ascii="Times New Roman" w:hAnsi="Times New Roman"/>
          <w:color w:val="000000"/>
          <w:spacing w:val="-13"/>
          <w:sz w:val="24"/>
          <w:szCs w:val="24"/>
          <w:lang w:val="pl-PL"/>
        </w:rPr>
        <w:t xml:space="preserve"> pkt </w:t>
      </w:r>
      <w:r w:rsidR="001169DC">
        <w:rPr>
          <w:rFonts w:ascii="Times New Roman" w:hAnsi="Times New Roman"/>
          <w:color w:val="000000"/>
          <w:spacing w:val="-13"/>
          <w:sz w:val="24"/>
          <w:szCs w:val="24"/>
          <w:lang w:val="pl-PL"/>
        </w:rPr>
        <w:t>2</w:t>
      </w:r>
      <w:r w:rsidRPr="00110DC1">
        <w:rPr>
          <w:rFonts w:ascii="Times New Roman" w:hAnsi="Times New Roman"/>
          <w:color w:val="000000"/>
          <w:spacing w:val="-13"/>
          <w:sz w:val="24"/>
          <w:szCs w:val="24"/>
          <w:lang w:val="pl-PL"/>
        </w:rPr>
        <w:t xml:space="preserve"> </w:t>
      </w:r>
      <w:r w:rsidR="00564233">
        <w:rPr>
          <w:rFonts w:ascii="Times New Roman" w:hAnsi="Times New Roman"/>
          <w:color w:val="000000"/>
          <w:spacing w:val="-13"/>
          <w:sz w:val="24"/>
          <w:szCs w:val="24"/>
          <w:lang w:val="pl-PL"/>
        </w:rPr>
        <w:t xml:space="preserve"> w związku z </w:t>
      </w:r>
      <w:r w:rsidR="00564233" w:rsidRPr="00564233">
        <w:rPr>
          <w:rFonts w:ascii="Times New Roman" w:hAnsi="Times New Roman"/>
          <w:color w:val="000000"/>
          <w:spacing w:val="-13"/>
          <w:sz w:val="24"/>
          <w:szCs w:val="24"/>
          <w:lang w:val="pl-PL"/>
        </w:rPr>
        <w:t xml:space="preserve">§ 3 ust. </w:t>
      </w:r>
      <w:r w:rsidR="00564233">
        <w:rPr>
          <w:rFonts w:ascii="Times New Roman" w:hAnsi="Times New Roman"/>
          <w:color w:val="000000"/>
          <w:spacing w:val="-13"/>
          <w:sz w:val="24"/>
          <w:szCs w:val="24"/>
          <w:lang w:val="pl-PL"/>
        </w:rPr>
        <w:t>1</w:t>
      </w:r>
      <w:r w:rsidR="00564233" w:rsidRPr="00564233">
        <w:rPr>
          <w:rFonts w:ascii="Times New Roman" w:hAnsi="Times New Roman"/>
          <w:color w:val="000000"/>
          <w:spacing w:val="-13"/>
          <w:sz w:val="24"/>
          <w:szCs w:val="24"/>
          <w:lang w:val="pl-PL"/>
        </w:rPr>
        <w:t xml:space="preserve"> pkt </w:t>
      </w:r>
      <w:r w:rsidR="00564233">
        <w:rPr>
          <w:rFonts w:ascii="Times New Roman" w:hAnsi="Times New Roman"/>
          <w:color w:val="000000"/>
          <w:spacing w:val="-13"/>
          <w:sz w:val="24"/>
          <w:szCs w:val="24"/>
          <w:lang w:val="pl-PL"/>
        </w:rPr>
        <w:t>6</w:t>
      </w:r>
      <w:r w:rsidR="00564233" w:rsidRPr="00564233">
        <w:rPr>
          <w:rFonts w:ascii="Times New Roman" w:hAnsi="Times New Roman"/>
          <w:color w:val="000000"/>
          <w:spacing w:val="-13"/>
          <w:sz w:val="24"/>
          <w:szCs w:val="24"/>
          <w:lang w:val="pl-PL"/>
        </w:rPr>
        <w:t xml:space="preserve">2  </w:t>
      </w:r>
      <w:r w:rsidRPr="00110DC1">
        <w:rPr>
          <w:rFonts w:ascii="Times New Roman" w:hAnsi="Times New Roman"/>
          <w:color w:val="000000"/>
          <w:spacing w:val="-13"/>
          <w:sz w:val="24"/>
          <w:szCs w:val="24"/>
          <w:lang w:val="pl-PL"/>
        </w:rPr>
        <w:t xml:space="preserve">rozporządzenia Rady </w:t>
      </w:r>
      <w:r w:rsidRPr="00110DC1">
        <w:rPr>
          <w:rFonts w:ascii="Times New Roman" w:hAnsi="Times New Roman"/>
          <w:color w:val="000000"/>
          <w:spacing w:val="-2"/>
          <w:sz w:val="24"/>
          <w:szCs w:val="24"/>
          <w:lang w:val="pl-PL"/>
        </w:rPr>
        <w:t xml:space="preserve">Ministrów z dnia 9 listopada 2010 r. w sprawie przedsięwzięć mogących znacząco oddziaływać </w:t>
      </w:r>
      <w:r w:rsidRPr="00110DC1">
        <w:rPr>
          <w:rFonts w:ascii="Times New Roman" w:hAnsi="Times New Roman"/>
          <w:color w:val="000000"/>
          <w:spacing w:val="-6"/>
          <w:sz w:val="24"/>
          <w:szCs w:val="24"/>
          <w:lang w:val="pl-PL"/>
        </w:rPr>
        <w:t>na środowisko (Dz. U. z 201</w:t>
      </w:r>
      <w:r w:rsidR="00564233">
        <w:rPr>
          <w:rFonts w:ascii="Times New Roman" w:hAnsi="Times New Roman"/>
          <w:color w:val="000000"/>
          <w:spacing w:val="-6"/>
          <w:sz w:val="24"/>
          <w:szCs w:val="24"/>
          <w:lang w:val="pl-PL"/>
        </w:rPr>
        <w:t>9</w:t>
      </w:r>
      <w:r w:rsidRPr="00110DC1">
        <w:rPr>
          <w:rFonts w:ascii="Times New Roman" w:hAnsi="Times New Roman"/>
          <w:color w:val="000000"/>
          <w:spacing w:val="-6"/>
          <w:sz w:val="24"/>
          <w:szCs w:val="24"/>
          <w:lang w:val="pl-PL"/>
        </w:rPr>
        <w:t xml:space="preserve"> r. poz. </w:t>
      </w:r>
      <w:r w:rsidR="00564233">
        <w:rPr>
          <w:rFonts w:ascii="Times New Roman" w:hAnsi="Times New Roman"/>
          <w:color w:val="000000"/>
          <w:spacing w:val="-6"/>
          <w:sz w:val="24"/>
          <w:szCs w:val="24"/>
          <w:lang w:val="pl-PL"/>
        </w:rPr>
        <w:t>1839</w:t>
      </w:r>
      <w:r w:rsidRPr="00110DC1">
        <w:rPr>
          <w:rFonts w:ascii="Times New Roman" w:hAnsi="Times New Roman"/>
          <w:color w:val="000000"/>
          <w:spacing w:val="-6"/>
          <w:sz w:val="24"/>
          <w:szCs w:val="24"/>
          <w:lang w:val="pl-PL"/>
        </w:rPr>
        <w:t>).</w:t>
      </w:r>
    </w:p>
    <w:p w14:paraId="6D2D54B6" w14:textId="4D3A2DF8" w:rsidR="00564233" w:rsidRPr="00564233" w:rsidRDefault="00564233" w:rsidP="00FB367D">
      <w:pPr>
        <w:spacing w:before="216" w:line="276" w:lineRule="auto"/>
        <w:ind w:firstLine="708"/>
        <w:jc w:val="both"/>
        <w:rPr>
          <w:rFonts w:ascii="Times New Roman" w:hAnsi="Times New Roman"/>
          <w:color w:val="000000"/>
          <w:spacing w:val="-13"/>
          <w:sz w:val="24"/>
          <w:szCs w:val="24"/>
          <w:lang w:val="pl-PL"/>
        </w:rPr>
      </w:pPr>
      <w:r>
        <w:rPr>
          <w:rFonts w:ascii="Times New Roman" w:hAnsi="Times New Roman"/>
          <w:color w:val="000000"/>
          <w:spacing w:val="-13"/>
          <w:sz w:val="24"/>
          <w:szCs w:val="24"/>
          <w:lang w:val="pl-PL"/>
        </w:rPr>
        <w:t xml:space="preserve">Zawiadomieniem z dnia 9 grudnia 2021 roku na podstawie art. 49 </w:t>
      </w:r>
      <w:r w:rsidR="00FB367D">
        <w:rPr>
          <w:rFonts w:ascii="Times New Roman" w:hAnsi="Times New Roman"/>
          <w:color w:val="000000"/>
          <w:spacing w:val="-13"/>
          <w:sz w:val="24"/>
          <w:szCs w:val="24"/>
          <w:lang w:val="pl-PL"/>
        </w:rPr>
        <w:t>ustawy k.p.a. zawiadomiono strony postępowania o wszczęciu postępowania. Niniejsze zawiadomienie zostało zamieszczone na tablicy ogłoszeń Urzędu Gminy Radzanów, w Biuletynie Informacji Publicznej Gminy Radzanów oraz na tablicach ogłoszeń w sołectwach Bukówno, Kadłubska Wola, Młodynie Górne</w:t>
      </w:r>
      <w:r w:rsidR="00C64F8B">
        <w:rPr>
          <w:rFonts w:ascii="Times New Roman" w:hAnsi="Times New Roman"/>
          <w:color w:val="000000"/>
          <w:spacing w:val="-13"/>
          <w:sz w:val="24"/>
          <w:szCs w:val="24"/>
          <w:lang w:val="pl-PL"/>
        </w:rPr>
        <w:t xml:space="preserve"> przekazane za pośrednictwem sołtysów  oraz przesłane drogą tradycyjną do Wójta Gminy Stara Błotnica. Tego samego dnia Wójt Gminy Radzanów wystąpił do </w:t>
      </w:r>
      <w:r w:rsidR="00C64F8B" w:rsidRPr="00C64F8B">
        <w:rPr>
          <w:rFonts w:ascii="Times New Roman" w:hAnsi="Times New Roman"/>
          <w:color w:val="000000"/>
          <w:spacing w:val="-13"/>
          <w:sz w:val="24"/>
          <w:szCs w:val="24"/>
          <w:lang w:val="pl-PL"/>
        </w:rPr>
        <w:t>Regionalnego Dyrektora Ochrony Środowiska w Warszawie</w:t>
      </w:r>
      <w:r w:rsidR="00C64F8B">
        <w:rPr>
          <w:rFonts w:ascii="Times New Roman" w:hAnsi="Times New Roman"/>
          <w:color w:val="000000"/>
          <w:spacing w:val="-13"/>
          <w:sz w:val="24"/>
          <w:szCs w:val="24"/>
          <w:lang w:val="pl-PL"/>
        </w:rPr>
        <w:t xml:space="preserve">, </w:t>
      </w:r>
      <w:r w:rsidR="00C64F8B" w:rsidRPr="00C64F8B">
        <w:rPr>
          <w:rFonts w:ascii="Times New Roman" w:hAnsi="Times New Roman"/>
          <w:color w:val="000000"/>
          <w:spacing w:val="-13"/>
          <w:sz w:val="24"/>
          <w:szCs w:val="24"/>
          <w:lang w:val="pl-PL"/>
        </w:rPr>
        <w:t>Państwowego Powiatowego Inspektora Sanitarnego w Białobrzegach</w:t>
      </w:r>
      <w:r w:rsidR="00C64F8B">
        <w:rPr>
          <w:rFonts w:ascii="Times New Roman" w:hAnsi="Times New Roman"/>
          <w:color w:val="000000"/>
          <w:spacing w:val="-13"/>
          <w:sz w:val="24"/>
          <w:szCs w:val="24"/>
          <w:lang w:val="pl-PL"/>
        </w:rPr>
        <w:t xml:space="preserve"> oraz </w:t>
      </w:r>
      <w:r w:rsidR="00C64F8B" w:rsidRPr="00C64F8B">
        <w:rPr>
          <w:rFonts w:ascii="Times New Roman" w:hAnsi="Times New Roman"/>
          <w:color w:val="000000"/>
          <w:spacing w:val="-13"/>
          <w:sz w:val="24"/>
          <w:szCs w:val="24"/>
          <w:lang w:val="pl-PL"/>
        </w:rPr>
        <w:t>Państwowego Gospodarstwa Wodnego Wody Polskie, Zarząd Zlewni w Piotrkowie Trybunalskim</w:t>
      </w:r>
      <w:r w:rsidR="00C64F8B">
        <w:rPr>
          <w:rFonts w:ascii="Times New Roman" w:hAnsi="Times New Roman"/>
          <w:color w:val="000000"/>
          <w:spacing w:val="-13"/>
          <w:sz w:val="24"/>
          <w:szCs w:val="24"/>
          <w:lang w:val="pl-PL"/>
        </w:rPr>
        <w:t xml:space="preserve"> z prośbą o wyrażenie opinii, co do potrzeby przeprowadzenia oceny oddziaływania na środowisko dla planowanego przedsięwzięcia</w:t>
      </w:r>
      <w:r w:rsidR="00C05D16">
        <w:rPr>
          <w:rFonts w:ascii="Times New Roman" w:hAnsi="Times New Roman"/>
          <w:color w:val="000000"/>
          <w:spacing w:val="-13"/>
          <w:sz w:val="24"/>
          <w:szCs w:val="24"/>
          <w:lang w:val="pl-PL"/>
        </w:rPr>
        <w:t>.</w:t>
      </w:r>
    </w:p>
    <w:p w14:paraId="50C97F00" w14:textId="3FE90018" w:rsidR="00110DC1" w:rsidRPr="00B978B1" w:rsidRDefault="00110DC1" w:rsidP="00C90CC1">
      <w:pPr>
        <w:spacing w:before="216" w:line="276" w:lineRule="auto"/>
        <w:jc w:val="both"/>
        <w:rPr>
          <w:rFonts w:ascii="Times New Roman" w:hAnsi="Times New Roman"/>
          <w:color w:val="FF0000"/>
          <w:spacing w:val="-5"/>
          <w:sz w:val="24"/>
          <w:szCs w:val="24"/>
          <w:lang w:val="pl-PL"/>
        </w:rPr>
      </w:pPr>
      <w:r w:rsidRPr="00110DC1">
        <w:rPr>
          <w:rFonts w:ascii="Times New Roman" w:hAnsi="Times New Roman"/>
          <w:color w:val="000000"/>
          <w:spacing w:val="-5"/>
          <w:sz w:val="24"/>
          <w:szCs w:val="24"/>
          <w:lang w:val="pl-PL"/>
        </w:rPr>
        <w:t xml:space="preserve">Wójt Gminy uzyskał opinie: </w:t>
      </w:r>
      <w:r w:rsidRPr="00110DC1">
        <w:rPr>
          <w:rFonts w:ascii="Times New Roman" w:hAnsi="Times New Roman"/>
          <w:color w:val="000000"/>
          <w:sz w:val="24"/>
          <w:szCs w:val="24"/>
          <w:lang w:val="pl-PL"/>
        </w:rPr>
        <w:t>Państwowego Powiatowego Inspektora Sanitarnego w Białobrzegach (zwanego dalej „PPIS")</w:t>
      </w:r>
      <w:r w:rsidRPr="00110DC1">
        <w:rPr>
          <w:rFonts w:ascii="Times New Roman" w:hAnsi="Times New Roman"/>
          <w:color w:val="000000"/>
          <w:spacing w:val="3"/>
          <w:sz w:val="24"/>
          <w:szCs w:val="24"/>
          <w:lang w:val="pl-PL"/>
        </w:rPr>
        <w:t xml:space="preserve"> </w:t>
      </w:r>
      <w:r w:rsidRPr="00131436">
        <w:rPr>
          <w:rFonts w:ascii="Times New Roman" w:hAnsi="Times New Roman"/>
          <w:sz w:val="24"/>
          <w:szCs w:val="24"/>
          <w:lang w:val="pl-PL"/>
        </w:rPr>
        <w:t xml:space="preserve">z dnia </w:t>
      </w:r>
      <w:r w:rsidR="00C05D16">
        <w:rPr>
          <w:rFonts w:ascii="Times New Roman" w:hAnsi="Times New Roman"/>
          <w:sz w:val="24"/>
          <w:szCs w:val="24"/>
          <w:lang w:val="pl-PL"/>
        </w:rPr>
        <w:t>21</w:t>
      </w:r>
      <w:r w:rsidR="00990AA6" w:rsidRPr="00131436">
        <w:rPr>
          <w:rFonts w:ascii="Times New Roman" w:hAnsi="Times New Roman"/>
          <w:sz w:val="24"/>
          <w:szCs w:val="24"/>
          <w:lang w:val="pl-PL"/>
        </w:rPr>
        <w:t xml:space="preserve"> </w:t>
      </w:r>
      <w:r w:rsidR="00C05D16">
        <w:rPr>
          <w:rFonts w:ascii="Times New Roman" w:hAnsi="Times New Roman"/>
          <w:sz w:val="24"/>
          <w:szCs w:val="24"/>
          <w:lang w:val="pl-PL"/>
        </w:rPr>
        <w:t>grudnia</w:t>
      </w:r>
      <w:r w:rsidR="00990AA6" w:rsidRPr="00131436">
        <w:rPr>
          <w:rFonts w:ascii="Times New Roman" w:hAnsi="Times New Roman"/>
          <w:sz w:val="24"/>
          <w:szCs w:val="24"/>
          <w:lang w:val="pl-PL"/>
        </w:rPr>
        <w:t xml:space="preserve"> 2021 r. </w:t>
      </w:r>
      <w:r w:rsidR="00C05D16">
        <w:rPr>
          <w:rFonts w:ascii="Times New Roman" w:hAnsi="Times New Roman"/>
          <w:sz w:val="24"/>
          <w:szCs w:val="24"/>
          <w:lang w:val="pl-PL"/>
        </w:rPr>
        <w:t>(data wpływu 29.12.2021)</w:t>
      </w:r>
      <w:r w:rsidRPr="00131436">
        <w:rPr>
          <w:rFonts w:ascii="Times New Roman" w:hAnsi="Times New Roman"/>
          <w:spacing w:val="-9"/>
          <w:sz w:val="24"/>
          <w:szCs w:val="24"/>
          <w:lang w:val="pl-PL"/>
        </w:rPr>
        <w:t xml:space="preserve">, znak: </w:t>
      </w:r>
      <w:r w:rsidRPr="00131436">
        <w:rPr>
          <w:rFonts w:ascii="Times New Roman" w:hAnsi="Times New Roman"/>
          <w:sz w:val="24"/>
          <w:szCs w:val="24"/>
          <w:lang w:val="pl-PL"/>
        </w:rPr>
        <w:t>ZNS.</w:t>
      </w:r>
      <w:r w:rsidR="00990AA6" w:rsidRPr="00131436">
        <w:rPr>
          <w:rFonts w:ascii="Times New Roman" w:hAnsi="Times New Roman"/>
          <w:sz w:val="24"/>
          <w:szCs w:val="24"/>
          <w:lang w:val="pl-PL"/>
        </w:rPr>
        <w:t>9027.2.1.1</w:t>
      </w:r>
      <w:r w:rsidR="00C05D16">
        <w:rPr>
          <w:rFonts w:ascii="Times New Roman" w:hAnsi="Times New Roman"/>
          <w:sz w:val="24"/>
          <w:szCs w:val="24"/>
          <w:lang w:val="pl-PL"/>
        </w:rPr>
        <w:t>4</w:t>
      </w:r>
      <w:r w:rsidR="00990AA6" w:rsidRPr="00131436">
        <w:rPr>
          <w:rFonts w:ascii="Times New Roman" w:hAnsi="Times New Roman"/>
          <w:sz w:val="24"/>
          <w:szCs w:val="24"/>
          <w:lang w:val="pl-PL"/>
        </w:rPr>
        <w:t>.2021</w:t>
      </w:r>
      <w:r w:rsidRPr="00131436">
        <w:rPr>
          <w:rFonts w:ascii="Times New Roman" w:hAnsi="Times New Roman"/>
          <w:sz w:val="24"/>
          <w:szCs w:val="24"/>
          <w:lang w:val="pl-PL"/>
        </w:rPr>
        <w:t xml:space="preserve">, </w:t>
      </w:r>
      <w:r w:rsidR="00990AA6" w:rsidRPr="00131436">
        <w:rPr>
          <w:rFonts w:ascii="Times New Roman" w:hAnsi="Times New Roman"/>
          <w:sz w:val="24"/>
          <w:szCs w:val="24"/>
          <w:lang w:val="pl-PL"/>
        </w:rPr>
        <w:t xml:space="preserve">Regionalnego Dyrektora Ochrony Środowiska w Warszawie (zwanego dalej „RDOŚ") z dnia </w:t>
      </w:r>
      <w:r w:rsidR="00C05D16">
        <w:rPr>
          <w:rFonts w:ascii="Times New Roman" w:hAnsi="Times New Roman"/>
          <w:sz w:val="24"/>
          <w:szCs w:val="24"/>
          <w:lang w:val="pl-PL"/>
        </w:rPr>
        <w:t>3</w:t>
      </w:r>
      <w:r w:rsidR="00131436" w:rsidRPr="00131436">
        <w:rPr>
          <w:rFonts w:ascii="Times New Roman" w:hAnsi="Times New Roman"/>
          <w:sz w:val="24"/>
          <w:szCs w:val="24"/>
          <w:lang w:val="pl-PL"/>
        </w:rPr>
        <w:t xml:space="preserve"> </w:t>
      </w:r>
      <w:r w:rsidR="00C05D16">
        <w:rPr>
          <w:rFonts w:ascii="Times New Roman" w:hAnsi="Times New Roman"/>
          <w:sz w:val="24"/>
          <w:szCs w:val="24"/>
          <w:lang w:val="pl-PL"/>
        </w:rPr>
        <w:t>stycznia</w:t>
      </w:r>
      <w:r w:rsidR="00131436" w:rsidRPr="00131436">
        <w:rPr>
          <w:rFonts w:ascii="Times New Roman" w:hAnsi="Times New Roman"/>
          <w:sz w:val="24"/>
          <w:szCs w:val="24"/>
          <w:lang w:val="pl-PL"/>
        </w:rPr>
        <w:t xml:space="preserve"> 202</w:t>
      </w:r>
      <w:r w:rsidR="00C05D16">
        <w:rPr>
          <w:rFonts w:ascii="Times New Roman" w:hAnsi="Times New Roman"/>
          <w:sz w:val="24"/>
          <w:szCs w:val="24"/>
          <w:lang w:val="pl-PL"/>
        </w:rPr>
        <w:t>2</w:t>
      </w:r>
      <w:r w:rsidR="00990AA6" w:rsidRPr="00131436">
        <w:rPr>
          <w:rFonts w:ascii="Times New Roman" w:hAnsi="Times New Roman"/>
          <w:sz w:val="24"/>
          <w:szCs w:val="24"/>
          <w:lang w:val="pl-PL"/>
        </w:rPr>
        <w:t>r</w:t>
      </w:r>
      <w:r w:rsidR="00131436" w:rsidRPr="00131436">
        <w:rPr>
          <w:rFonts w:ascii="Times New Roman" w:hAnsi="Times New Roman"/>
          <w:sz w:val="24"/>
          <w:szCs w:val="24"/>
          <w:lang w:val="pl-PL"/>
        </w:rPr>
        <w:t>.</w:t>
      </w:r>
      <w:r w:rsidR="00990AA6" w:rsidRPr="00131436">
        <w:rPr>
          <w:rFonts w:ascii="Times New Roman" w:hAnsi="Times New Roman"/>
          <w:sz w:val="24"/>
          <w:szCs w:val="24"/>
          <w:lang w:val="pl-PL"/>
        </w:rPr>
        <w:t xml:space="preserve"> znak: WOOŚ-I.4220.</w:t>
      </w:r>
      <w:r w:rsidR="00C05D16">
        <w:rPr>
          <w:rFonts w:ascii="Times New Roman" w:hAnsi="Times New Roman"/>
          <w:sz w:val="24"/>
          <w:szCs w:val="24"/>
          <w:lang w:val="pl-PL"/>
        </w:rPr>
        <w:t>2073</w:t>
      </w:r>
      <w:r w:rsidR="00990AA6" w:rsidRPr="00131436">
        <w:rPr>
          <w:rFonts w:ascii="Times New Roman" w:hAnsi="Times New Roman"/>
          <w:sz w:val="24"/>
          <w:szCs w:val="24"/>
          <w:lang w:val="pl-PL"/>
        </w:rPr>
        <w:t>.20</w:t>
      </w:r>
      <w:r w:rsidR="00131436" w:rsidRPr="00131436">
        <w:rPr>
          <w:rFonts w:ascii="Times New Roman" w:hAnsi="Times New Roman"/>
          <w:sz w:val="24"/>
          <w:szCs w:val="24"/>
          <w:lang w:val="pl-PL"/>
        </w:rPr>
        <w:t>21</w:t>
      </w:r>
      <w:r w:rsidR="00990AA6" w:rsidRPr="00131436">
        <w:rPr>
          <w:rFonts w:ascii="Times New Roman" w:hAnsi="Times New Roman"/>
          <w:sz w:val="24"/>
          <w:szCs w:val="24"/>
          <w:lang w:val="pl-PL"/>
        </w:rPr>
        <w:t>.</w:t>
      </w:r>
      <w:r w:rsidR="00131436" w:rsidRPr="00131436">
        <w:rPr>
          <w:rFonts w:ascii="Times New Roman" w:hAnsi="Times New Roman"/>
          <w:sz w:val="24"/>
          <w:szCs w:val="24"/>
          <w:lang w:val="pl-PL"/>
        </w:rPr>
        <w:t>JC,</w:t>
      </w:r>
      <w:r w:rsidR="00131436">
        <w:rPr>
          <w:rFonts w:ascii="Times New Roman" w:hAnsi="Times New Roman"/>
          <w:color w:val="FF0000"/>
          <w:sz w:val="24"/>
          <w:szCs w:val="24"/>
          <w:lang w:val="pl-PL"/>
        </w:rPr>
        <w:t xml:space="preserve"> </w:t>
      </w:r>
      <w:r w:rsidRPr="00AF4A89">
        <w:rPr>
          <w:rFonts w:ascii="Times New Roman" w:hAnsi="Times New Roman"/>
          <w:sz w:val="24"/>
          <w:szCs w:val="24"/>
          <w:lang w:val="pl-PL"/>
        </w:rPr>
        <w:t>Dyrektora Regionalnego Zarządu Gospodarki Wodnej w</w:t>
      </w:r>
      <w:r w:rsidR="00C05D16" w:rsidRPr="00AF4A89">
        <w:rPr>
          <w:rFonts w:ascii="Times New Roman" w:hAnsi="Times New Roman"/>
          <w:sz w:val="24"/>
          <w:szCs w:val="24"/>
          <w:lang w:val="pl-PL"/>
        </w:rPr>
        <w:t xml:space="preserve"> Piotrkowie Trybunalskim</w:t>
      </w:r>
      <w:r w:rsidRPr="00AF4A89">
        <w:rPr>
          <w:rFonts w:ascii="Times New Roman" w:hAnsi="Times New Roman"/>
          <w:sz w:val="24"/>
          <w:szCs w:val="24"/>
          <w:lang w:val="pl-PL"/>
        </w:rPr>
        <w:t xml:space="preserve"> Państwowe Gospodarstwo Wodne Wody Polskie (zwanego dalej „PGW WP") z dnia </w:t>
      </w:r>
      <w:bookmarkStart w:id="7" w:name="_Hlk97705304"/>
      <w:r w:rsidR="00AF4A89" w:rsidRPr="00AF4A89">
        <w:rPr>
          <w:rFonts w:ascii="Times New Roman" w:hAnsi="Times New Roman"/>
          <w:sz w:val="24"/>
          <w:szCs w:val="24"/>
          <w:lang w:val="pl-PL"/>
        </w:rPr>
        <w:t>1 marca 2022 roku (data wpływu 08.03.2022 r.)</w:t>
      </w:r>
      <w:r w:rsidRPr="00AF4A89">
        <w:rPr>
          <w:rFonts w:ascii="Times New Roman" w:hAnsi="Times New Roman"/>
          <w:sz w:val="24"/>
          <w:szCs w:val="24"/>
          <w:lang w:val="pl-PL"/>
        </w:rPr>
        <w:t xml:space="preserve"> </w:t>
      </w:r>
      <w:bookmarkEnd w:id="7"/>
      <w:r w:rsidRPr="00AF4A89">
        <w:rPr>
          <w:rFonts w:ascii="Times New Roman" w:hAnsi="Times New Roman"/>
          <w:sz w:val="24"/>
          <w:szCs w:val="24"/>
          <w:lang w:val="pl-PL"/>
        </w:rPr>
        <w:t xml:space="preserve">znak: </w:t>
      </w:r>
      <w:r w:rsidR="00AF4A89" w:rsidRPr="00AF4A89">
        <w:rPr>
          <w:rFonts w:ascii="Times New Roman" w:hAnsi="Times New Roman"/>
          <w:sz w:val="24"/>
          <w:szCs w:val="24"/>
          <w:lang w:val="pl-PL"/>
        </w:rPr>
        <w:t>WA.ZZŚ.3.435.1.444.2021.MP</w:t>
      </w:r>
      <w:r w:rsidRPr="00AF4A89">
        <w:rPr>
          <w:rFonts w:ascii="Times New Roman" w:hAnsi="Times New Roman"/>
          <w:sz w:val="24"/>
          <w:szCs w:val="24"/>
          <w:lang w:val="pl-PL"/>
        </w:rPr>
        <w:t xml:space="preserve"> </w:t>
      </w:r>
      <w:r w:rsidRPr="00131436">
        <w:rPr>
          <w:rFonts w:ascii="Times New Roman" w:hAnsi="Times New Roman"/>
          <w:spacing w:val="-9"/>
          <w:sz w:val="24"/>
          <w:szCs w:val="24"/>
          <w:lang w:val="pl-PL"/>
        </w:rPr>
        <w:t xml:space="preserve">wskazujące na brak potrzeby przeprowadzenia </w:t>
      </w:r>
      <w:r w:rsidRPr="00131436">
        <w:rPr>
          <w:rFonts w:ascii="Times New Roman" w:hAnsi="Times New Roman"/>
          <w:spacing w:val="-8"/>
          <w:sz w:val="24"/>
          <w:szCs w:val="24"/>
          <w:lang w:val="pl-PL"/>
        </w:rPr>
        <w:t>oceny oddziaływania na środowisko dla przedmiotowego przedsięwzięcia</w:t>
      </w:r>
      <w:r w:rsidRPr="00B978B1">
        <w:rPr>
          <w:rFonts w:ascii="Times New Roman" w:hAnsi="Times New Roman"/>
          <w:color w:val="FF0000"/>
          <w:spacing w:val="-8"/>
          <w:sz w:val="24"/>
          <w:szCs w:val="24"/>
          <w:lang w:val="pl-PL"/>
        </w:rPr>
        <w:t>.</w:t>
      </w:r>
    </w:p>
    <w:p w14:paraId="4A50325E" w14:textId="77777777" w:rsidR="00110DC1" w:rsidRPr="00110DC1" w:rsidRDefault="00110DC1" w:rsidP="00110DC1">
      <w:pPr>
        <w:rPr>
          <w:rFonts w:ascii="Times New Roman" w:hAnsi="Times New Roman"/>
          <w:color w:val="FF0000"/>
          <w:sz w:val="24"/>
          <w:szCs w:val="24"/>
          <w:lang w:val="pl-PL"/>
        </w:rPr>
      </w:pPr>
    </w:p>
    <w:p w14:paraId="29E0736A" w14:textId="121858C2" w:rsidR="002E65B8" w:rsidRDefault="0033361D" w:rsidP="00C90CC1">
      <w:pPr>
        <w:spacing w:line="276" w:lineRule="auto"/>
        <w:jc w:val="both"/>
        <w:rPr>
          <w:rFonts w:ascii="Times New Roman" w:hAnsi="Times New Roman"/>
          <w:color w:val="000000"/>
          <w:spacing w:val="-5"/>
          <w:sz w:val="24"/>
          <w:szCs w:val="24"/>
          <w:lang w:val="pl-PL"/>
        </w:rPr>
      </w:pPr>
      <w:r>
        <w:rPr>
          <w:rFonts w:ascii="Times New Roman" w:hAnsi="Times New Roman"/>
          <w:color w:val="000000"/>
          <w:spacing w:val="-5"/>
          <w:sz w:val="24"/>
          <w:szCs w:val="24"/>
          <w:lang w:val="pl-PL"/>
        </w:rPr>
        <w:t xml:space="preserve">Po przeanalizowaniu przedłożonych dokumentów, biorąc pod uwagę kartę informacyjną przedsięwzięcia oraz wymagane prawem opinie, Wójt Gminy Radzanów zakończył postępowanie dowodowe, o czym zawiadomił strony i podał do publicznej wiadomości ww. informację </w:t>
      </w:r>
      <w:r w:rsidR="002E65B8" w:rsidRPr="00E34414">
        <w:rPr>
          <w:rFonts w:ascii="Times New Roman" w:hAnsi="Times New Roman"/>
          <w:spacing w:val="-5"/>
          <w:sz w:val="24"/>
          <w:szCs w:val="24"/>
          <w:lang w:val="pl-PL"/>
        </w:rPr>
        <w:t xml:space="preserve">dnia </w:t>
      </w:r>
      <w:r w:rsidR="00E34414" w:rsidRPr="00E34414">
        <w:rPr>
          <w:rFonts w:ascii="Times New Roman" w:hAnsi="Times New Roman"/>
          <w:spacing w:val="-5"/>
          <w:sz w:val="24"/>
          <w:szCs w:val="24"/>
          <w:lang w:val="pl-PL"/>
        </w:rPr>
        <w:t>9 marca 2022 roku</w:t>
      </w:r>
      <w:r w:rsidR="00E34414">
        <w:rPr>
          <w:rFonts w:ascii="Times New Roman" w:hAnsi="Times New Roman"/>
          <w:spacing w:val="-5"/>
          <w:sz w:val="24"/>
          <w:szCs w:val="24"/>
          <w:lang w:val="pl-PL"/>
        </w:rPr>
        <w:t>.</w:t>
      </w:r>
      <w:r w:rsidR="002E65B8" w:rsidRPr="00E34414">
        <w:rPr>
          <w:rFonts w:ascii="Times New Roman" w:hAnsi="Times New Roman"/>
          <w:spacing w:val="-5"/>
          <w:sz w:val="24"/>
          <w:szCs w:val="24"/>
          <w:lang w:val="pl-PL"/>
        </w:rPr>
        <w:t xml:space="preserve"> </w:t>
      </w:r>
      <w:r w:rsidR="002E65B8">
        <w:rPr>
          <w:rFonts w:ascii="Times New Roman" w:hAnsi="Times New Roman"/>
          <w:color w:val="000000"/>
          <w:spacing w:val="-5"/>
          <w:sz w:val="24"/>
          <w:szCs w:val="24"/>
          <w:lang w:val="pl-PL"/>
        </w:rPr>
        <w:t xml:space="preserve">W zawiadomieniu zgodnie z art. 10 k.p.a. poinformował strony, iż mogą zapoznać się ze zgromadzonym materiałem dowodowym  oraz zgłosić uwagi i wnioski przed wydaniem </w:t>
      </w:r>
      <w:r w:rsidR="002E65B8">
        <w:rPr>
          <w:rFonts w:ascii="Times New Roman" w:hAnsi="Times New Roman"/>
          <w:color w:val="000000"/>
          <w:spacing w:val="-5"/>
          <w:sz w:val="24"/>
          <w:szCs w:val="24"/>
          <w:lang w:val="pl-PL"/>
        </w:rPr>
        <w:lastRenderedPageBreak/>
        <w:t xml:space="preserve">decyzji, w terminie 14 dni licząc od dnia otrzymania niniejszego zawiadomienia. W wyznaczonym terminie żadna strona w postępowaniu nie zwróciła się pisemnie ani ustnie do organu o dodatkowe wyjaśnienia szczegółów dotyczących inwestycji. </w:t>
      </w:r>
    </w:p>
    <w:p w14:paraId="74730B1A" w14:textId="67EFD3DD" w:rsidR="00937B6B" w:rsidRPr="004666C0" w:rsidRDefault="00110DC1" w:rsidP="00E34414">
      <w:pPr>
        <w:spacing w:line="276" w:lineRule="auto"/>
        <w:ind w:firstLine="708"/>
        <w:jc w:val="both"/>
        <w:rPr>
          <w:rFonts w:ascii="Times New Roman" w:hAnsi="Times New Roman"/>
          <w:iCs/>
          <w:color w:val="FF0000"/>
          <w:sz w:val="24"/>
          <w:szCs w:val="24"/>
          <w:lang w:val="pl-PL"/>
        </w:rPr>
      </w:pPr>
      <w:r w:rsidRPr="00E34414">
        <w:rPr>
          <w:rFonts w:ascii="Times New Roman" w:hAnsi="Times New Roman"/>
          <w:sz w:val="24"/>
          <w:szCs w:val="24"/>
          <w:lang w:val="pl-PL"/>
        </w:rPr>
        <w:t xml:space="preserve">Przedmiotem inwestycji jest </w:t>
      </w:r>
      <w:r w:rsidR="00E34414">
        <w:rPr>
          <w:rFonts w:ascii="Times New Roman" w:hAnsi="Times New Roman"/>
          <w:color w:val="000000"/>
          <w:spacing w:val="-7"/>
          <w:sz w:val="24"/>
          <w:szCs w:val="24"/>
          <w:lang w:val="pl-PL"/>
        </w:rPr>
        <w:t>p</w:t>
      </w:r>
      <w:r w:rsidR="00E34414" w:rsidRPr="00C91A73">
        <w:rPr>
          <w:rFonts w:ascii="Times New Roman" w:hAnsi="Times New Roman"/>
          <w:color w:val="000000"/>
          <w:spacing w:val="-7"/>
          <w:sz w:val="24"/>
          <w:szCs w:val="24"/>
          <w:lang w:val="pl-PL"/>
        </w:rPr>
        <w:t>rzebudow</w:t>
      </w:r>
      <w:r w:rsidR="00E34414">
        <w:rPr>
          <w:rFonts w:ascii="Times New Roman" w:hAnsi="Times New Roman"/>
          <w:color w:val="000000"/>
          <w:spacing w:val="-7"/>
          <w:sz w:val="24"/>
          <w:szCs w:val="24"/>
          <w:lang w:val="pl-PL"/>
        </w:rPr>
        <w:t>a</w:t>
      </w:r>
      <w:r w:rsidR="00E34414" w:rsidRPr="00C91A73">
        <w:rPr>
          <w:rFonts w:ascii="Times New Roman" w:hAnsi="Times New Roman"/>
          <w:color w:val="000000"/>
          <w:spacing w:val="-7"/>
          <w:sz w:val="24"/>
          <w:szCs w:val="24"/>
          <w:lang w:val="pl-PL"/>
        </w:rPr>
        <w:t xml:space="preserve"> drogi powiatowej Nr 1120W Młodynie Górne</w:t>
      </w:r>
      <w:r w:rsidR="005F13CD">
        <w:rPr>
          <w:rFonts w:ascii="Times New Roman" w:hAnsi="Times New Roman"/>
          <w:color w:val="000000"/>
          <w:spacing w:val="-7"/>
          <w:sz w:val="24"/>
          <w:szCs w:val="24"/>
          <w:lang w:val="pl-PL"/>
        </w:rPr>
        <w:t xml:space="preserve"> </w:t>
      </w:r>
      <w:r w:rsidR="005F13CD">
        <w:rPr>
          <w:rFonts w:ascii="Times New Roman" w:hAnsi="Times New Roman"/>
          <w:color w:val="000000"/>
          <w:spacing w:val="-7"/>
          <w:sz w:val="24"/>
          <w:szCs w:val="24"/>
          <w:lang w:val="pl-PL"/>
        </w:rPr>
        <w:br/>
      </w:r>
      <w:r w:rsidR="00E34414" w:rsidRPr="00C91A73">
        <w:rPr>
          <w:rFonts w:ascii="Times New Roman" w:hAnsi="Times New Roman"/>
          <w:color w:val="000000"/>
          <w:spacing w:val="-7"/>
          <w:sz w:val="24"/>
          <w:szCs w:val="24"/>
          <w:lang w:val="pl-PL"/>
        </w:rPr>
        <w:t>-</w:t>
      </w:r>
      <w:r w:rsidR="005F13CD">
        <w:rPr>
          <w:rFonts w:ascii="Times New Roman" w:hAnsi="Times New Roman"/>
          <w:color w:val="000000"/>
          <w:spacing w:val="-7"/>
          <w:sz w:val="24"/>
          <w:szCs w:val="24"/>
          <w:lang w:val="pl-PL"/>
        </w:rPr>
        <w:t xml:space="preserve"> </w:t>
      </w:r>
      <w:r w:rsidR="00E34414" w:rsidRPr="00C91A73">
        <w:rPr>
          <w:rFonts w:ascii="Times New Roman" w:hAnsi="Times New Roman"/>
          <w:color w:val="000000"/>
          <w:spacing w:val="-7"/>
          <w:sz w:val="24"/>
          <w:szCs w:val="24"/>
          <w:lang w:val="pl-PL"/>
        </w:rPr>
        <w:t>Kadłub</w:t>
      </w:r>
      <w:r w:rsidR="005F13CD">
        <w:rPr>
          <w:rFonts w:ascii="Times New Roman" w:hAnsi="Times New Roman"/>
          <w:color w:val="000000"/>
          <w:spacing w:val="-7"/>
          <w:sz w:val="24"/>
          <w:szCs w:val="24"/>
          <w:lang w:val="pl-PL"/>
        </w:rPr>
        <w:t xml:space="preserve"> </w:t>
      </w:r>
      <w:r w:rsidR="00E34414" w:rsidRPr="00C91A73">
        <w:rPr>
          <w:rFonts w:ascii="Times New Roman" w:hAnsi="Times New Roman"/>
          <w:color w:val="000000"/>
          <w:spacing w:val="-7"/>
          <w:sz w:val="24"/>
          <w:szCs w:val="24"/>
          <w:lang w:val="pl-PL"/>
        </w:rPr>
        <w:t>- Stara Błotnica na odcinku od km 0+000 do km 8+660’’</w:t>
      </w:r>
      <w:r w:rsidR="00816906">
        <w:rPr>
          <w:rFonts w:ascii="Times New Roman" w:hAnsi="Times New Roman"/>
          <w:color w:val="000000"/>
          <w:spacing w:val="-7"/>
          <w:sz w:val="24"/>
          <w:szCs w:val="24"/>
          <w:lang w:val="pl-PL"/>
        </w:rPr>
        <w:t>.</w:t>
      </w:r>
      <w:r w:rsidR="00937B6B" w:rsidRPr="004666C0">
        <w:rPr>
          <w:rFonts w:ascii="Times New Roman" w:hAnsi="Times New Roman"/>
          <w:iCs/>
          <w:color w:val="FF0000"/>
          <w:sz w:val="24"/>
          <w:szCs w:val="24"/>
          <w:lang w:val="pl-PL"/>
        </w:rPr>
        <w:t xml:space="preserve"> </w:t>
      </w:r>
      <w:r w:rsidR="00937B6B" w:rsidRPr="00816906">
        <w:rPr>
          <w:rFonts w:ascii="Times New Roman" w:hAnsi="Times New Roman"/>
          <w:iCs/>
          <w:sz w:val="24"/>
          <w:szCs w:val="24"/>
          <w:lang w:val="pl-PL"/>
        </w:rPr>
        <w:t xml:space="preserve">Planowana </w:t>
      </w:r>
      <w:bookmarkStart w:id="8" w:name="_Hlk98400354"/>
      <w:r w:rsidR="00937B6B" w:rsidRPr="00816906">
        <w:rPr>
          <w:rFonts w:ascii="Times New Roman" w:hAnsi="Times New Roman"/>
          <w:iCs/>
          <w:sz w:val="24"/>
          <w:szCs w:val="24"/>
          <w:lang w:val="pl-PL"/>
        </w:rPr>
        <w:t xml:space="preserve">inwestycja drogowa </w:t>
      </w:r>
      <w:r w:rsidR="00816906">
        <w:rPr>
          <w:rFonts w:ascii="Times New Roman" w:hAnsi="Times New Roman"/>
          <w:iCs/>
          <w:sz w:val="24"/>
          <w:szCs w:val="24"/>
          <w:lang w:val="pl-PL"/>
        </w:rPr>
        <w:t xml:space="preserve">realizowana jest na terenie </w:t>
      </w:r>
      <w:r w:rsidR="00937B6B" w:rsidRPr="00816906">
        <w:rPr>
          <w:rFonts w:ascii="Times New Roman" w:hAnsi="Times New Roman"/>
          <w:iCs/>
          <w:sz w:val="24"/>
          <w:szCs w:val="24"/>
          <w:lang w:val="pl-PL"/>
        </w:rPr>
        <w:t>Gm</w:t>
      </w:r>
      <w:r w:rsidR="00816906">
        <w:rPr>
          <w:rFonts w:ascii="Times New Roman" w:hAnsi="Times New Roman"/>
          <w:iCs/>
          <w:sz w:val="24"/>
          <w:szCs w:val="24"/>
          <w:lang w:val="pl-PL"/>
        </w:rPr>
        <w:t>iny</w:t>
      </w:r>
      <w:r w:rsidR="00937B6B" w:rsidRPr="00816906">
        <w:rPr>
          <w:rFonts w:ascii="Times New Roman" w:hAnsi="Times New Roman"/>
          <w:iCs/>
          <w:sz w:val="24"/>
          <w:szCs w:val="24"/>
          <w:lang w:val="pl-PL"/>
        </w:rPr>
        <w:t xml:space="preserve"> Radzanów</w:t>
      </w:r>
      <w:bookmarkStart w:id="9" w:name="_Hlk85110257"/>
      <w:r w:rsidR="00816906">
        <w:rPr>
          <w:rFonts w:ascii="Times New Roman" w:hAnsi="Times New Roman"/>
          <w:iCs/>
          <w:color w:val="FF0000"/>
          <w:sz w:val="24"/>
          <w:szCs w:val="24"/>
          <w:lang w:val="pl-PL"/>
        </w:rPr>
        <w:t xml:space="preserve"> </w:t>
      </w:r>
      <w:r w:rsidR="00816906" w:rsidRPr="005F13CD">
        <w:rPr>
          <w:rFonts w:ascii="Times New Roman" w:hAnsi="Times New Roman"/>
          <w:iCs/>
          <w:sz w:val="24"/>
          <w:szCs w:val="24"/>
          <w:lang w:val="pl-PL"/>
        </w:rPr>
        <w:t>w</w:t>
      </w:r>
      <w:r w:rsidR="00937B6B" w:rsidRPr="005F13CD">
        <w:rPr>
          <w:rFonts w:ascii="Times New Roman" w:hAnsi="Times New Roman"/>
          <w:iCs/>
          <w:sz w:val="24"/>
          <w:szCs w:val="24"/>
          <w:lang w:val="pl-PL"/>
        </w:rPr>
        <w:t xml:space="preserve"> obręb</w:t>
      </w:r>
      <w:r w:rsidR="00816906" w:rsidRPr="005F13CD">
        <w:rPr>
          <w:rFonts w:ascii="Times New Roman" w:hAnsi="Times New Roman"/>
          <w:iCs/>
          <w:sz w:val="24"/>
          <w:szCs w:val="24"/>
          <w:lang w:val="pl-PL"/>
        </w:rPr>
        <w:t>ach:</w:t>
      </w:r>
      <w:r w:rsidR="00937B6B" w:rsidRPr="005F13CD">
        <w:rPr>
          <w:rFonts w:ascii="Times New Roman" w:hAnsi="Times New Roman"/>
          <w:iCs/>
          <w:sz w:val="24"/>
          <w:szCs w:val="24"/>
          <w:lang w:val="pl-PL"/>
        </w:rPr>
        <w:t xml:space="preserve"> </w:t>
      </w:r>
      <w:r w:rsidR="00DE08C1" w:rsidRPr="005F13CD">
        <w:rPr>
          <w:rFonts w:ascii="Times New Roman" w:hAnsi="Times New Roman"/>
          <w:iCs/>
          <w:sz w:val="24"/>
          <w:szCs w:val="24"/>
          <w:lang w:val="pl-PL"/>
        </w:rPr>
        <w:t xml:space="preserve">0003 </w:t>
      </w:r>
      <w:r w:rsidR="00816906" w:rsidRPr="005F13CD">
        <w:rPr>
          <w:rFonts w:ascii="Times New Roman" w:hAnsi="Times New Roman"/>
          <w:iCs/>
          <w:sz w:val="24"/>
          <w:szCs w:val="24"/>
          <w:lang w:val="pl-PL"/>
        </w:rPr>
        <w:t>Bukówno</w:t>
      </w:r>
      <w:r w:rsidR="00937B6B" w:rsidRPr="005F13CD">
        <w:rPr>
          <w:rFonts w:ascii="Times New Roman" w:hAnsi="Times New Roman"/>
          <w:iCs/>
          <w:sz w:val="24"/>
          <w:szCs w:val="24"/>
          <w:lang w:val="pl-PL"/>
        </w:rPr>
        <w:t xml:space="preserve">, </w:t>
      </w:r>
      <w:r w:rsidR="00DE08C1" w:rsidRPr="005F13CD">
        <w:rPr>
          <w:rFonts w:ascii="Times New Roman" w:hAnsi="Times New Roman"/>
          <w:iCs/>
          <w:sz w:val="24"/>
          <w:szCs w:val="24"/>
          <w:lang w:val="pl-PL"/>
        </w:rPr>
        <w:t xml:space="preserve">0009 </w:t>
      </w:r>
      <w:r w:rsidR="00B7755C" w:rsidRPr="005F13CD">
        <w:rPr>
          <w:rFonts w:ascii="Times New Roman" w:hAnsi="Times New Roman"/>
          <w:iCs/>
          <w:sz w:val="24"/>
          <w:szCs w:val="24"/>
          <w:lang w:val="pl-PL"/>
        </w:rPr>
        <w:t xml:space="preserve">Młodynie Górne, </w:t>
      </w:r>
      <w:r w:rsidR="005F13CD" w:rsidRPr="005F13CD">
        <w:rPr>
          <w:rFonts w:ascii="Times New Roman" w:hAnsi="Times New Roman"/>
          <w:iCs/>
          <w:sz w:val="24"/>
          <w:szCs w:val="24"/>
          <w:lang w:val="pl-PL"/>
        </w:rPr>
        <w:t xml:space="preserve">0006 </w:t>
      </w:r>
      <w:r w:rsidR="00937B6B" w:rsidRPr="005F13CD">
        <w:rPr>
          <w:rFonts w:ascii="Times New Roman" w:hAnsi="Times New Roman"/>
          <w:iCs/>
          <w:sz w:val="24"/>
          <w:szCs w:val="24"/>
          <w:lang w:val="pl-PL"/>
        </w:rPr>
        <w:t>Kadłubska Wola</w:t>
      </w:r>
      <w:r w:rsidR="005F13CD" w:rsidRPr="005F13CD">
        <w:rPr>
          <w:rFonts w:ascii="Times New Roman" w:hAnsi="Times New Roman"/>
          <w:iCs/>
          <w:sz w:val="24"/>
          <w:szCs w:val="24"/>
          <w:lang w:val="pl-PL"/>
        </w:rPr>
        <w:t xml:space="preserve"> </w:t>
      </w:r>
      <w:r w:rsidR="00B7755C" w:rsidRPr="005F13CD">
        <w:rPr>
          <w:rFonts w:ascii="Times New Roman" w:hAnsi="Times New Roman"/>
          <w:iCs/>
          <w:sz w:val="24"/>
          <w:szCs w:val="24"/>
          <w:lang w:val="pl-PL"/>
        </w:rPr>
        <w:t>(od km</w:t>
      </w:r>
      <w:r w:rsidR="005F13CD" w:rsidRPr="005F13CD">
        <w:rPr>
          <w:rFonts w:ascii="Times New Roman" w:hAnsi="Times New Roman"/>
          <w:iCs/>
          <w:sz w:val="24"/>
          <w:szCs w:val="24"/>
          <w:lang w:val="pl-PL"/>
        </w:rPr>
        <w:t xml:space="preserve"> 0+000 </w:t>
      </w:r>
      <w:r w:rsidR="00B7755C" w:rsidRPr="005F13CD">
        <w:rPr>
          <w:rFonts w:ascii="Times New Roman" w:hAnsi="Times New Roman"/>
          <w:iCs/>
          <w:sz w:val="24"/>
          <w:szCs w:val="24"/>
          <w:lang w:val="pl-PL"/>
        </w:rPr>
        <w:t>do km</w:t>
      </w:r>
      <w:r w:rsidR="005F13CD" w:rsidRPr="005F13CD">
        <w:rPr>
          <w:rFonts w:ascii="Times New Roman" w:hAnsi="Times New Roman"/>
          <w:iCs/>
          <w:sz w:val="24"/>
          <w:szCs w:val="24"/>
          <w:lang w:val="pl-PL"/>
        </w:rPr>
        <w:t xml:space="preserve"> 4+474</w:t>
      </w:r>
      <w:r w:rsidR="00B7755C" w:rsidRPr="005F13CD">
        <w:rPr>
          <w:rFonts w:ascii="Times New Roman" w:hAnsi="Times New Roman"/>
          <w:iCs/>
          <w:sz w:val="24"/>
          <w:szCs w:val="24"/>
          <w:lang w:val="pl-PL"/>
        </w:rPr>
        <w:t>) oraz Gminy Stara Błotnica w obrębach:</w:t>
      </w:r>
      <w:r w:rsidR="005F13CD" w:rsidRPr="005F13CD">
        <w:rPr>
          <w:rFonts w:ascii="Times New Roman" w:hAnsi="Times New Roman"/>
          <w:iCs/>
          <w:sz w:val="24"/>
          <w:szCs w:val="24"/>
          <w:lang w:val="pl-PL"/>
        </w:rPr>
        <w:t xml:space="preserve"> 0001 </w:t>
      </w:r>
      <w:r w:rsidR="00B7755C" w:rsidRPr="005F13CD">
        <w:rPr>
          <w:rFonts w:ascii="Times New Roman" w:hAnsi="Times New Roman"/>
          <w:iCs/>
          <w:sz w:val="24"/>
          <w:szCs w:val="24"/>
          <w:lang w:val="pl-PL"/>
        </w:rPr>
        <w:t>Stara Błotnica,</w:t>
      </w:r>
      <w:r w:rsidR="005F13CD" w:rsidRPr="005F13CD">
        <w:rPr>
          <w:rFonts w:ascii="Times New Roman" w:hAnsi="Times New Roman"/>
          <w:iCs/>
          <w:sz w:val="24"/>
          <w:szCs w:val="24"/>
          <w:lang w:val="pl-PL"/>
        </w:rPr>
        <w:t xml:space="preserve"> 0007 </w:t>
      </w:r>
      <w:r w:rsidR="00B7755C" w:rsidRPr="005F13CD">
        <w:rPr>
          <w:rFonts w:ascii="Times New Roman" w:hAnsi="Times New Roman"/>
          <w:iCs/>
          <w:sz w:val="24"/>
          <w:szCs w:val="24"/>
          <w:lang w:val="pl-PL"/>
        </w:rPr>
        <w:t>Kadłub</w:t>
      </w:r>
      <w:r w:rsidR="005F13CD" w:rsidRPr="005F13CD">
        <w:rPr>
          <w:rFonts w:ascii="Times New Roman" w:hAnsi="Times New Roman"/>
          <w:iCs/>
          <w:sz w:val="24"/>
          <w:szCs w:val="24"/>
          <w:lang w:val="pl-PL"/>
        </w:rPr>
        <w:t xml:space="preserve"> </w:t>
      </w:r>
      <w:r w:rsidR="00B7755C" w:rsidRPr="005F13CD">
        <w:rPr>
          <w:rFonts w:ascii="Times New Roman" w:hAnsi="Times New Roman"/>
          <w:iCs/>
          <w:sz w:val="24"/>
          <w:szCs w:val="24"/>
          <w:lang w:val="pl-PL"/>
        </w:rPr>
        <w:t>(od km</w:t>
      </w:r>
      <w:r w:rsidR="005F13CD" w:rsidRPr="005F13CD">
        <w:rPr>
          <w:rFonts w:ascii="Times New Roman" w:hAnsi="Times New Roman"/>
          <w:iCs/>
          <w:sz w:val="24"/>
          <w:szCs w:val="24"/>
          <w:lang w:val="pl-PL"/>
        </w:rPr>
        <w:t xml:space="preserve"> 4+474</w:t>
      </w:r>
      <w:r w:rsidR="00B7755C" w:rsidRPr="005F13CD">
        <w:rPr>
          <w:rFonts w:ascii="Times New Roman" w:hAnsi="Times New Roman"/>
          <w:iCs/>
          <w:sz w:val="24"/>
          <w:szCs w:val="24"/>
          <w:lang w:val="pl-PL"/>
        </w:rPr>
        <w:t xml:space="preserve"> </w:t>
      </w:r>
      <w:r w:rsidR="005F13CD" w:rsidRPr="005F13CD">
        <w:rPr>
          <w:rFonts w:ascii="Times New Roman" w:hAnsi="Times New Roman"/>
          <w:iCs/>
          <w:sz w:val="24"/>
          <w:szCs w:val="24"/>
          <w:lang w:val="pl-PL"/>
        </w:rPr>
        <w:t>d</w:t>
      </w:r>
      <w:r w:rsidR="00B7755C" w:rsidRPr="005F13CD">
        <w:rPr>
          <w:rFonts w:ascii="Times New Roman" w:hAnsi="Times New Roman"/>
          <w:iCs/>
          <w:sz w:val="24"/>
          <w:szCs w:val="24"/>
          <w:lang w:val="pl-PL"/>
        </w:rPr>
        <w:t>o k</w:t>
      </w:r>
      <w:r w:rsidR="005F13CD" w:rsidRPr="005F13CD">
        <w:rPr>
          <w:rFonts w:ascii="Times New Roman" w:hAnsi="Times New Roman"/>
          <w:iCs/>
          <w:sz w:val="24"/>
          <w:szCs w:val="24"/>
          <w:lang w:val="pl-PL"/>
        </w:rPr>
        <w:t>m 8+660</w:t>
      </w:r>
      <w:r w:rsidR="00B7755C" w:rsidRPr="005F13CD">
        <w:rPr>
          <w:rFonts w:ascii="Times New Roman" w:hAnsi="Times New Roman"/>
          <w:iCs/>
          <w:sz w:val="24"/>
          <w:szCs w:val="24"/>
          <w:lang w:val="pl-PL"/>
        </w:rPr>
        <w:t>)</w:t>
      </w:r>
    </w:p>
    <w:p w14:paraId="47B47E1A" w14:textId="1FFCC6C6" w:rsidR="00FD5C96" w:rsidRPr="004666C0" w:rsidRDefault="00FD5C96" w:rsidP="00C90CC1">
      <w:pPr>
        <w:spacing w:line="276" w:lineRule="auto"/>
        <w:jc w:val="both"/>
        <w:rPr>
          <w:rFonts w:ascii="Times New Roman" w:hAnsi="Times New Roman"/>
          <w:color w:val="FF0000"/>
          <w:sz w:val="24"/>
          <w:szCs w:val="24"/>
          <w:lang w:val="pl-PL" w:eastAsia="pl-PL"/>
        </w:rPr>
      </w:pPr>
      <w:bookmarkStart w:id="10" w:name="_Hlk98400443"/>
      <w:bookmarkEnd w:id="8"/>
      <w:r w:rsidRPr="00B7755C">
        <w:rPr>
          <w:rFonts w:ascii="Times New Roman" w:hAnsi="Times New Roman"/>
          <w:sz w:val="24"/>
          <w:szCs w:val="24"/>
          <w:lang w:val="pl-PL" w:eastAsia="pl-PL"/>
        </w:rPr>
        <w:t>Droga objęta projektem przebudowy to droga powiatowa pełniąca funkcję lokalną</w:t>
      </w:r>
      <w:r w:rsidR="00DE08C1">
        <w:rPr>
          <w:rFonts w:ascii="Times New Roman" w:hAnsi="Times New Roman"/>
          <w:sz w:val="24"/>
          <w:szCs w:val="24"/>
          <w:lang w:val="pl-PL" w:eastAsia="pl-PL"/>
        </w:rPr>
        <w:t xml:space="preserve"> (klasy L) oraz kategorii obciążenia ruchem – KR2</w:t>
      </w:r>
      <w:r w:rsidRPr="00B7755C">
        <w:rPr>
          <w:rFonts w:ascii="Times New Roman" w:hAnsi="Times New Roman"/>
          <w:sz w:val="24"/>
          <w:szCs w:val="24"/>
          <w:lang w:val="pl-PL" w:eastAsia="pl-PL"/>
        </w:rPr>
        <w:t>. Szerokość pasa drogowego od 1</w:t>
      </w:r>
      <w:r w:rsidR="00B7755C" w:rsidRPr="00B7755C">
        <w:rPr>
          <w:rFonts w:ascii="Times New Roman" w:hAnsi="Times New Roman"/>
          <w:sz w:val="24"/>
          <w:szCs w:val="24"/>
          <w:lang w:val="pl-PL" w:eastAsia="pl-PL"/>
        </w:rPr>
        <w:t>0</w:t>
      </w:r>
      <w:r w:rsidRPr="00B7755C">
        <w:rPr>
          <w:rFonts w:ascii="Times New Roman" w:hAnsi="Times New Roman"/>
          <w:sz w:val="24"/>
          <w:szCs w:val="24"/>
          <w:lang w:val="pl-PL" w:eastAsia="pl-PL"/>
        </w:rPr>
        <w:t xml:space="preserve">m do 15m. </w:t>
      </w:r>
      <w:r w:rsidR="00B7755C">
        <w:rPr>
          <w:rFonts w:ascii="Times New Roman" w:hAnsi="Times New Roman"/>
          <w:sz w:val="24"/>
          <w:szCs w:val="24"/>
          <w:lang w:val="pl-PL" w:eastAsia="pl-PL"/>
        </w:rPr>
        <w:t xml:space="preserve">Istniejąca droga na całym odcinku ma nawierzchnię bitumiczną o szerokości </w:t>
      </w:r>
      <w:r w:rsidR="00DE08C1">
        <w:rPr>
          <w:rFonts w:ascii="Times New Roman" w:hAnsi="Times New Roman"/>
          <w:sz w:val="24"/>
          <w:szCs w:val="24"/>
          <w:lang w:val="pl-PL" w:eastAsia="pl-PL"/>
        </w:rPr>
        <w:t xml:space="preserve">5-7m. </w:t>
      </w:r>
      <w:r w:rsidRPr="00B7755C">
        <w:rPr>
          <w:rFonts w:ascii="Times New Roman" w:hAnsi="Times New Roman"/>
          <w:sz w:val="24"/>
          <w:szCs w:val="24"/>
          <w:lang w:val="pl-PL" w:eastAsia="pl-PL"/>
        </w:rPr>
        <w:t xml:space="preserve">Długość całego odcinka drogi objęta przedmiotowym opracowaniem to </w:t>
      </w:r>
      <w:r w:rsidR="00B7755C" w:rsidRPr="00B7755C">
        <w:rPr>
          <w:rFonts w:ascii="Times New Roman" w:hAnsi="Times New Roman"/>
          <w:sz w:val="24"/>
          <w:szCs w:val="24"/>
          <w:lang w:val="pl-PL" w:eastAsia="pl-PL"/>
        </w:rPr>
        <w:t>8 660m</w:t>
      </w:r>
      <w:r w:rsidRPr="00B7755C">
        <w:rPr>
          <w:rFonts w:ascii="Times New Roman" w:hAnsi="Times New Roman"/>
          <w:sz w:val="24"/>
          <w:szCs w:val="24"/>
          <w:lang w:val="pl-PL" w:eastAsia="pl-PL"/>
        </w:rPr>
        <w:t>.</w:t>
      </w:r>
      <w:r w:rsidRPr="004666C0">
        <w:rPr>
          <w:rFonts w:ascii="Times New Roman" w:hAnsi="Times New Roman"/>
          <w:color w:val="FF0000"/>
          <w:sz w:val="24"/>
          <w:szCs w:val="24"/>
          <w:lang w:val="pl-PL" w:eastAsia="pl-PL"/>
        </w:rPr>
        <w:t xml:space="preserve"> </w:t>
      </w:r>
      <w:r w:rsidRPr="00B7755C">
        <w:rPr>
          <w:rFonts w:ascii="Times New Roman" w:hAnsi="Times New Roman"/>
          <w:sz w:val="24"/>
          <w:szCs w:val="24"/>
          <w:lang w:val="pl-PL" w:eastAsia="pl-PL"/>
        </w:rPr>
        <w:t>Zabudowa przy projektowanej drodze to zabudowa jednorodzinna wiejska oraz łąki i pola uprawne</w:t>
      </w:r>
      <w:r w:rsidR="00B7755C" w:rsidRPr="00B7755C">
        <w:rPr>
          <w:rFonts w:ascii="Times New Roman" w:hAnsi="Times New Roman"/>
          <w:sz w:val="24"/>
          <w:szCs w:val="24"/>
          <w:lang w:val="pl-PL" w:eastAsia="pl-PL"/>
        </w:rPr>
        <w:t xml:space="preserve"> oraz leśne.</w:t>
      </w:r>
    </w:p>
    <w:bookmarkEnd w:id="10"/>
    <w:p w14:paraId="3E0049C0" w14:textId="6CB8A457" w:rsidR="00DE08C1" w:rsidRPr="004F0F37" w:rsidRDefault="005F13CD" w:rsidP="00C90CC1">
      <w:pPr>
        <w:spacing w:line="276" w:lineRule="auto"/>
        <w:jc w:val="both"/>
        <w:rPr>
          <w:rFonts w:ascii="Times New Roman" w:hAnsi="Times New Roman"/>
          <w:sz w:val="24"/>
          <w:szCs w:val="24"/>
          <w:lang w:val="pl-PL" w:eastAsia="pl-PL"/>
        </w:rPr>
      </w:pPr>
      <w:r w:rsidRPr="004F0F37">
        <w:rPr>
          <w:rFonts w:ascii="Times New Roman" w:hAnsi="Times New Roman"/>
          <w:sz w:val="24"/>
          <w:szCs w:val="24"/>
          <w:lang w:val="pl-PL" w:eastAsia="pl-PL"/>
        </w:rPr>
        <w:t>N</w:t>
      </w:r>
      <w:r w:rsidR="004F0F37">
        <w:rPr>
          <w:rFonts w:ascii="Times New Roman" w:hAnsi="Times New Roman"/>
          <w:sz w:val="24"/>
          <w:szCs w:val="24"/>
          <w:lang w:val="pl-PL" w:eastAsia="pl-PL"/>
        </w:rPr>
        <w:t>a</w:t>
      </w:r>
      <w:r w:rsidRPr="004F0F37">
        <w:rPr>
          <w:rFonts w:ascii="Times New Roman" w:hAnsi="Times New Roman"/>
          <w:sz w:val="24"/>
          <w:szCs w:val="24"/>
          <w:lang w:val="pl-PL" w:eastAsia="pl-PL"/>
        </w:rPr>
        <w:t xml:space="preserve"> terenach objętych planowaną inwestycją nie stwierdzono występowania gatunków roślin, grzybów oraz zwierząt </w:t>
      </w:r>
      <w:r w:rsidR="004F0F37" w:rsidRPr="004F0F37">
        <w:rPr>
          <w:rFonts w:ascii="Times New Roman" w:hAnsi="Times New Roman"/>
          <w:sz w:val="24"/>
          <w:szCs w:val="24"/>
          <w:lang w:val="pl-PL" w:eastAsia="pl-PL"/>
        </w:rPr>
        <w:t xml:space="preserve">objętych ochroną gatunkową. </w:t>
      </w:r>
      <w:r w:rsidR="004F0F37">
        <w:rPr>
          <w:rFonts w:ascii="Times New Roman" w:hAnsi="Times New Roman"/>
          <w:sz w:val="24"/>
          <w:szCs w:val="24"/>
          <w:lang w:val="pl-PL" w:eastAsia="pl-PL"/>
        </w:rPr>
        <w:t>Mimo to , z uwagi na lokalizację inwestycji</w:t>
      </w:r>
      <w:r w:rsidR="00C20D08">
        <w:rPr>
          <w:rFonts w:ascii="Times New Roman" w:hAnsi="Times New Roman"/>
          <w:sz w:val="24"/>
          <w:szCs w:val="24"/>
          <w:lang w:val="pl-PL" w:eastAsia="pl-PL"/>
        </w:rPr>
        <w:t xml:space="preserve"> bezpośrednim sąsiedztwie z terenami rolnymi nałożono warunki zgodnie, z którymi, inwestor ma obowiązek przeprowadzenia oględzin terenu pod kątem występowania gatunków chronionych i ich siedlisk oraz analizy planowanych prac w kontekście przepisów dotyczących w szczególności dziko występujących zwierząt objętych ochroną gatunkową. W przypadku</w:t>
      </w:r>
      <w:r w:rsidR="0071489F">
        <w:rPr>
          <w:rFonts w:ascii="Times New Roman" w:hAnsi="Times New Roman"/>
          <w:sz w:val="24"/>
          <w:szCs w:val="24"/>
          <w:lang w:val="pl-PL" w:eastAsia="pl-PL"/>
        </w:rPr>
        <w:t xml:space="preserve"> wystąpienia powyższego zgodnie z ustawą o ochronie przyrody oraz rozporządzeniem Ministra Środowiska z dnia 16 grudnia 2016 r. w sprawie ochrony gatunkowej zwierząt(Dz. U. poz. 2183, ze zm.), w stosunku do dziko występujących zwierząt objętych ochroną ma obowiązek uzyskania stosownej decyzji Regionalnego Dyrektora Ochrony Środowiska w Warszawie lub Generalnego Dyrektora Ochrony Środowiska zezwalającej na czynności podlegające zakazom, w trybie i na zasadach określonych ww. ustawą. W przypadku </w:t>
      </w:r>
      <w:r w:rsidR="001F56CD">
        <w:rPr>
          <w:rFonts w:ascii="Times New Roman" w:hAnsi="Times New Roman"/>
          <w:sz w:val="24"/>
          <w:szCs w:val="24"/>
          <w:lang w:val="pl-PL" w:eastAsia="pl-PL"/>
        </w:rPr>
        <w:t xml:space="preserve">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Ponadto, w celu ochrony zwierząt wskazano konieczność zastosowania odpowiednich zabezpieczeń</w:t>
      </w:r>
      <w:r w:rsidR="00C861DD">
        <w:rPr>
          <w:rFonts w:ascii="Times New Roman" w:hAnsi="Times New Roman"/>
          <w:sz w:val="24"/>
          <w:szCs w:val="24"/>
          <w:lang w:val="pl-PL" w:eastAsia="pl-PL"/>
        </w:rPr>
        <w:t xml:space="preserve"> wykopów powstałych podczas realizacji inwestycji. </w:t>
      </w:r>
    </w:p>
    <w:p w14:paraId="420EBB87" w14:textId="77777777" w:rsidR="00BC2C12" w:rsidRPr="00BC2C12" w:rsidRDefault="00864996" w:rsidP="00BC2C12">
      <w:pPr>
        <w:spacing w:line="276" w:lineRule="auto"/>
        <w:ind w:firstLine="708"/>
        <w:jc w:val="both"/>
        <w:rPr>
          <w:rFonts w:ascii="Times New Roman" w:hAnsi="Times New Roman"/>
          <w:sz w:val="24"/>
          <w:szCs w:val="24"/>
          <w:lang w:val="pl-PL"/>
        </w:rPr>
      </w:pPr>
      <w:r w:rsidRPr="00864996">
        <w:rPr>
          <w:rFonts w:ascii="Times New Roman" w:hAnsi="Times New Roman"/>
          <w:sz w:val="24"/>
          <w:szCs w:val="24"/>
          <w:lang w:val="pl-PL"/>
        </w:rPr>
        <w:t>Przedmiotowa inwestycja zlokalizowana jest w bezpośrednim sąsiedztwie z Obsza</w:t>
      </w:r>
      <w:r>
        <w:rPr>
          <w:rFonts w:ascii="Times New Roman" w:hAnsi="Times New Roman"/>
          <w:sz w:val="24"/>
          <w:szCs w:val="24"/>
          <w:lang w:val="pl-PL"/>
        </w:rPr>
        <w:t>r</w:t>
      </w:r>
      <w:r w:rsidRPr="00864996">
        <w:rPr>
          <w:rFonts w:ascii="Times New Roman" w:hAnsi="Times New Roman"/>
          <w:sz w:val="24"/>
          <w:szCs w:val="24"/>
          <w:lang w:val="pl-PL"/>
        </w:rPr>
        <w:t>em Chronionego Krajobrazu Dolina rzeki Pilicy i Drzewiczki</w:t>
      </w:r>
      <w:r w:rsidR="009C5C13">
        <w:rPr>
          <w:rFonts w:ascii="Times New Roman" w:hAnsi="Times New Roman"/>
          <w:sz w:val="24"/>
          <w:szCs w:val="24"/>
          <w:lang w:val="pl-PL"/>
        </w:rPr>
        <w:t xml:space="preserve"> dla którego obowiązującym aktem prawnym jest Uchwała Nr 29/18 Sejmiku Województwa Mazowieckiego z dnia 19 grudnia 2018 r. w sprawie Obszaru Chronionego Krajobrazu </w:t>
      </w:r>
      <w:r w:rsidR="00BC2C12" w:rsidRPr="00864996">
        <w:rPr>
          <w:rFonts w:ascii="Times New Roman" w:hAnsi="Times New Roman"/>
          <w:sz w:val="24"/>
          <w:szCs w:val="24"/>
          <w:lang w:val="pl-PL"/>
        </w:rPr>
        <w:t>Dolina rzeki Pilicy i Drzewiczki</w:t>
      </w:r>
      <w:r w:rsidR="00BC2C12">
        <w:rPr>
          <w:rFonts w:ascii="Times New Roman" w:hAnsi="Times New Roman"/>
          <w:sz w:val="24"/>
          <w:szCs w:val="24"/>
          <w:lang w:val="pl-PL"/>
        </w:rPr>
        <w:t xml:space="preserve"> (Dz. Urz. Woj. </w:t>
      </w:r>
      <w:proofErr w:type="spellStart"/>
      <w:r w:rsidR="00BC2C12">
        <w:rPr>
          <w:rFonts w:ascii="Times New Roman" w:hAnsi="Times New Roman"/>
          <w:sz w:val="24"/>
          <w:szCs w:val="24"/>
          <w:lang w:val="pl-PL"/>
        </w:rPr>
        <w:t>Maz</w:t>
      </w:r>
      <w:proofErr w:type="spellEnd"/>
      <w:r w:rsidR="00BC2C12">
        <w:rPr>
          <w:rFonts w:ascii="Times New Roman" w:hAnsi="Times New Roman"/>
          <w:sz w:val="24"/>
          <w:szCs w:val="24"/>
          <w:lang w:val="pl-PL"/>
        </w:rPr>
        <w:t xml:space="preserve">. z dnia 28 grudnia 2018 r., poz. 13182). </w:t>
      </w:r>
      <w:r w:rsidR="00BC2C12" w:rsidRPr="00BC2C12">
        <w:rPr>
          <w:rFonts w:ascii="Times New Roman" w:hAnsi="Times New Roman"/>
          <w:sz w:val="24"/>
          <w:szCs w:val="24"/>
          <w:lang w:val="pl-PL"/>
        </w:rPr>
        <w:t>Najbliższe obszary Natura 2000 zlokalizowane są w odległości:</w:t>
      </w:r>
    </w:p>
    <w:p w14:paraId="4A3D10D8" w14:textId="70BABA56" w:rsidR="00BC2C12" w:rsidRPr="00BC2C12" w:rsidRDefault="00BC2C12" w:rsidP="00BC2C12">
      <w:pPr>
        <w:pStyle w:val="Akapitzlist"/>
        <w:numPr>
          <w:ilvl w:val="0"/>
          <w:numId w:val="11"/>
        </w:numPr>
        <w:spacing w:line="276" w:lineRule="auto"/>
        <w:jc w:val="both"/>
        <w:rPr>
          <w:rFonts w:ascii="Times New Roman" w:hAnsi="Times New Roman"/>
          <w:sz w:val="24"/>
          <w:szCs w:val="24"/>
          <w:lang w:val="pl-PL"/>
        </w:rPr>
      </w:pPr>
      <w:bookmarkStart w:id="11" w:name="_Hlk97817265"/>
      <w:r w:rsidRPr="00BC2C12">
        <w:rPr>
          <w:rFonts w:ascii="Times New Roman" w:hAnsi="Times New Roman"/>
          <w:sz w:val="24"/>
          <w:szCs w:val="24"/>
          <w:lang w:val="pl-PL"/>
        </w:rPr>
        <w:t>około 9,6km w kierunku północnym</w:t>
      </w:r>
      <w:bookmarkEnd w:id="11"/>
      <w:r w:rsidRPr="00BC2C12">
        <w:rPr>
          <w:rFonts w:ascii="Times New Roman" w:hAnsi="Times New Roman"/>
          <w:sz w:val="24"/>
          <w:szCs w:val="24"/>
          <w:lang w:val="pl-PL"/>
        </w:rPr>
        <w:t xml:space="preserve"> - obszar specjalnej ochrony ptaków Dolina Pilicy PLB 140003  </w:t>
      </w:r>
    </w:p>
    <w:p w14:paraId="23BC1067" w14:textId="6AD8799E" w:rsidR="00BC2C12" w:rsidRDefault="00BC2C12" w:rsidP="00BC2C12">
      <w:pPr>
        <w:pStyle w:val="Akapitzlist"/>
        <w:numPr>
          <w:ilvl w:val="0"/>
          <w:numId w:val="11"/>
        </w:numPr>
        <w:spacing w:line="276" w:lineRule="auto"/>
        <w:jc w:val="both"/>
        <w:rPr>
          <w:rFonts w:ascii="Times New Roman" w:hAnsi="Times New Roman"/>
          <w:sz w:val="24"/>
          <w:szCs w:val="24"/>
          <w:lang w:val="pl-PL"/>
        </w:rPr>
      </w:pPr>
      <w:r w:rsidRPr="00BC2C12">
        <w:rPr>
          <w:rFonts w:ascii="Times New Roman" w:hAnsi="Times New Roman"/>
          <w:sz w:val="24"/>
          <w:szCs w:val="24"/>
          <w:lang w:val="pl-PL"/>
        </w:rPr>
        <w:t>około 9,6km w kierunku północnym - specjalny obszar ochrony siedlisk Dolina Dolnej Pilicy PLH140016.</w:t>
      </w:r>
    </w:p>
    <w:p w14:paraId="0DBE8143" w14:textId="2742D706" w:rsidR="00BC2C12" w:rsidRPr="00BC2C12" w:rsidRDefault="00487FAD" w:rsidP="00DB61F9">
      <w:pPr>
        <w:spacing w:line="276" w:lineRule="auto"/>
        <w:ind w:firstLine="360"/>
        <w:jc w:val="both"/>
        <w:rPr>
          <w:rFonts w:ascii="Times New Roman" w:hAnsi="Times New Roman"/>
          <w:sz w:val="24"/>
          <w:szCs w:val="24"/>
          <w:lang w:val="pl-PL"/>
        </w:rPr>
      </w:pPr>
      <w:r>
        <w:rPr>
          <w:rFonts w:ascii="Times New Roman" w:hAnsi="Times New Roman"/>
          <w:sz w:val="24"/>
          <w:szCs w:val="24"/>
          <w:lang w:val="pl-PL"/>
        </w:rPr>
        <w:t>Przedsięwzięcie nie znajduje się w obszarach wodno-błotnych lub innych obszarach o niskim poziomie wód gruntowych w związku z powyższym, zarówno na etapie realizacji jak i późniejszej eksploatacji</w:t>
      </w:r>
      <w:r w:rsidR="00DB61F9">
        <w:rPr>
          <w:rFonts w:ascii="Times New Roman" w:hAnsi="Times New Roman"/>
          <w:sz w:val="24"/>
          <w:szCs w:val="24"/>
          <w:lang w:val="pl-PL"/>
        </w:rPr>
        <w:t xml:space="preserve"> nie będzie negatywnie oddziaływać, na jakość wód a eksploatacja przedmiotowej inwestycji prowadzona zgodnie z obowiązującymi przepisami nie będzie miała negatywnego wpływu na środowisko gruntowo-wodne. </w:t>
      </w:r>
      <w:r w:rsidR="00FB38CF">
        <w:rPr>
          <w:rFonts w:ascii="Times New Roman" w:hAnsi="Times New Roman"/>
          <w:sz w:val="24"/>
          <w:szCs w:val="24"/>
          <w:lang w:val="pl-PL"/>
        </w:rPr>
        <w:t xml:space="preserve">Mimo to, w celu ochrony środowiska gruntowo-wodnego zarówno na etapie realizacji, jak eksploatacji przedsięwzięcia wprowadzono </w:t>
      </w:r>
      <w:r w:rsidR="00FB38CF">
        <w:rPr>
          <w:rFonts w:ascii="Times New Roman" w:hAnsi="Times New Roman"/>
          <w:sz w:val="24"/>
          <w:szCs w:val="24"/>
          <w:lang w:val="pl-PL"/>
        </w:rPr>
        <w:lastRenderedPageBreak/>
        <w:t>warunki dotyczące stosowania sprawnego technicznie sprz</w:t>
      </w:r>
      <w:r w:rsidR="0028441E">
        <w:rPr>
          <w:rFonts w:ascii="Times New Roman" w:hAnsi="Times New Roman"/>
          <w:sz w:val="24"/>
          <w:szCs w:val="24"/>
          <w:lang w:val="pl-PL"/>
        </w:rPr>
        <w:t>ę</w:t>
      </w:r>
      <w:r w:rsidR="00FB38CF">
        <w:rPr>
          <w:rFonts w:ascii="Times New Roman" w:hAnsi="Times New Roman"/>
          <w:sz w:val="24"/>
          <w:szCs w:val="24"/>
          <w:lang w:val="pl-PL"/>
        </w:rPr>
        <w:t>tu i pojazdów, sposobu ich</w:t>
      </w:r>
      <w:r w:rsidR="0028441E">
        <w:rPr>
          <w:rFonts w:ascii="Times New Roman" w:hAnsi="Times New Roman"/>
          <w:sz w:val="24"/>
          <w:szCs w:val="24"/>
          <w:lang w:val="pl-PL"/>
        </w:rPr>
        <w:t xml:space="preserve"> garażowania, a także miejsca ich tankowania i ewentualnych napraw poza terenem przedsięwzięcia, na terenie </w:t>
      </w:r>
      <w:r w:rsidR="0054105F">
        <w:rPr>
          <w:rFonts w:ascii="Times New Roman" w:hAnsi="Times New Roman"/>
          <w:sz w:val="24"/>
          <w:szCs w:val="24"/>
          <w:lang w:val="pl-PL"/>
        </w:rPr>
        <w:t xml:space="preserve">uszczelnionym </w:t>
      </w:r>
      <w:r w:rsidR="0028441E">
        <w:rPr>
          <w:rFonts w:ascii="Times New Roman" w:hAnsi="Times New Roman"/>
          <w:sz w:val="24"/>
          <w:szCs w:val="24"/>
          <w:lang w:val="pl-PL"/>
        </w:rPr>
        <w:t>i zabezpieczonym przed potencjalnym zanieczyszczeniem środowiska gruntowo-wodnego</w:t>
      </w:r>
      <w:r w:rsidR="0054105F">
        <w:rPr>
          <w:rFonts w:ascii="Times New Roman" w:hAnsi="Times New Roman"/>
          <w:sz w:val="24"/>
          <w:szCs w:val="24"/>
          <w:lang w:val="pl-PL"/>
        </w:rPr>
        <w:t xml:space="preserve"> substancjami ropopochodnymi. Określono także sposób zagospodarowania odpadów, mas ziemnych, ścieków bytowych oraz wód opadowych o roztopowych powstających na etapie realizacji przedmiotowego przedsięwzięcia.</w:t>
      </w:r>
    </w:p>
    <w:p w14:paraId="5F77BEB0" w14:textId="041E45CA" w:rsidR="0054105F" w:rsidRPr="00AC14E2" w:rsidRDefault="0054105F" w:rsidP="0054105F">
      <w:pPr>
        <w:spacing w:before="216"/>
        <w:ind w:firstLine="708"/>
        <w:jc w:val="both"/>
        <w:rPr>
          <w:rFonts w:ascii="Times New Roman" w:hAnsi="Times New Roman"/>
          <w:bCs/>
          <w:spacing w:val="-6"/>
          <w:sz w:val="24"/>
          <w:szCs w:val="24"/>
          <w:lang w:val="pl-PL"/>
        </w:rPr>
      </w:pPr>
      <w:r w:rsidRPr="00AC14E2">
        <w:rPr>
          <w:rFonts w:ascii="Times New Roman" w:hAnsi="Times New Roman"/>
          <w:bCs/>
          <w:spacing w:val="-6"/>
          <w:sz w:val="24"/>
          <w:szCs w:val="24"/>
          <w:lang w:val="pl-PL"/>
        </w:rPr>
        <w:t>Po przeprowadzeniu wnikliwej analizy dostarczonych wraz z wnioskiem materiałów</w:t>
      </w:r>
      <w:r w:rsidR="004A4A83" w:rsidRPr="004A4A83">
        <w:rPr>
          <w:rFonts w:ascii="Times New Roman" w:hAnsi="Times New Roman"/>
          <w:bCs/>
          <w:spacing w:val="-6"/>
          <w:sz w:val="24"/>
          <w:szCs w:val="24"/>
          <w:lang w:val="pl-PL"/>
        </w:rPr>
        <w:t xml:space="preserve"> </w:t>
      </w:r>
      <w:r w:rsidR="004A4A83" w:rsidRPr="00AC14E2">
        <w:rPr>
          <w:rFonts w:ascii="Times New Roman" w:hAnsi="Times New Roman"/>
          <w:bCs/>
          <w:spacing w:val="-6"/>
          <w:sz w:val="24"/>
          <w:szCs w:val="24"/>
          <w:lang w:val="pl-PL"/>
        </w:rPr>
        <w:t xml:space="preserve">względem </w:t>
      </w:r>
      <w:r w:rsidR="004A4A83" w:rsidRPr="00AC14E2">
        <w:rPr>
          <w:rFonts w:ascii="Times New Roman" w:hAnsi="Times New Roman"/>
          <w:bCs/>
          <w:spacing w:val="-5"/>
          <w:sz w:val="24"/>
          <w:szCs w:val="24"/>
          <w:lang w:val="pl-PL"/>
        </w:rPr>
        <w:t xml:space="preserve">uwarunkowań wymienionych w art. 63 ust. 1 ustawy </w:t>
      </w:r>
      <w:proofErr w:type="spellStart"/>
      <w:r w:rsidR="004A4A83" w:rsidRPr="00AC14E2">
        <w:rPr>
          <w:rFonts w:ascii="Times New Roman" w:hAnsi="Times New Roman"/>
          <w:bCs/>
          <w:spacing w:val="-5"/>
          <w:sz w:val="24"/>
          <w:szCs w:val="24"/>
          <w:lang w:val="pl-PL"/>
        </w:rPr>
        <w:t>ooś</w:t>
      </w:r>
      <w:proofErr w:type="spellEnd"/>
      <w:r w:rsidR="004A4A83" w:rsidRPr="00AC14E2">
        <w:rPr>
          <w:rFonts w:ascii="Times New Roman" w:hAnsi="Times New Roman"/>
          <w:bCs/>
          <w:spacing w:val="-5"/>
          <w:sz w:val="24"/>
          <w:szCs w:val="24"/>
          <w:lang w:val="pl-PL"/>
        </w:rPr>
        <w:t>,</w:t>
      </w:r>
      <w:r w:rsidR="004A4A83">
        <w:rPr>
          <w:rFonts w:ascii="Times New Roman" w:hAnsi="Times New Roman"/>
          <w:bCs/>
          <w:spacing w:val="-6"/>
          <w:sz w:val="24"/>
          <w:szCs w:val="24"/>
          <w:lang w:val="pl-PL"/>
        </w:rPr>
        <w:t>,</w:t>
      </w:r>
      <w:r w:rsidRPr="00AC14E2">
        <w:rPr>
          <w:rFonts w:ascii="Times New Roman" w:hAnsi="Times New Roman"/>
          <w:bCs/>
          <w:spacing w:val="-6"/>
          <w:sz w:val="24"/>
          <w:szCs w:val="24"/>
          <w:lang w:val="pl-PL"/>
        </w:rPr>
        <w:t xml:space="preserve"> </w:t>
      </w:r>
      <w:r w:rsidRPr="00AC14E2">
        <w:rPr>
          <w:rFonts w:ascii="Times New Roman" w:hAnsi="Times New Roman"/>
          <w:bCs/>
          <w:spacing w:val="-5"/>
          <w:sz w:val="24"/>
          <w:szCs w:val="24"/>
          <w:lang w:val="pl-PL"/>
        </w:rPr>
        <w:t xml:space="preserve">uwzględniając zapisy zawarte w opiniach </w:t>
      </w:r>
      <w:r w:rsidR="004A4A83">
        <w:rPr>
          <w:rFonts w:ascii="Times New Roman" w:hAnsi="Times New Roman"/>
          <w:bCs/>
          <w:spacing w:val="-6"/>
          <w:sz w:val="24"/>
          <w:szCs w:val="24"/>
          <w:lang w:val="pl-PL"/>
        </w:rPr>
        <w:t>organów współdziałających</w:t>
      </w:r>
      <w:r w:rsidRPr="00AC14E2">
        <w:rPr>
          <w:rFonts w:ascii="Times New Roman" w:hAnsi="Times New Roman"/>
          <w:bCs/>
          <w:spacing w:val="-6"/>
          <w:sz w:val="24"/>
          <w:szCs w:val="24"/>
          <w:lang w:val="pl-PL"/>
        </w:rPr>
        <w:t xml:space="preserve"> oraz biorąc pod uwagę rodzaj, charakter i lokalizację planowanego przedsięwzięcia, </w:t>
      </w:r>
      <w:r w:rsidRPr="00AC14E2">
        <w:rPr>
          <w:rFonts w:ascii="Times New Roman" w:hAnsi="Times New Roman"/>
          <w:bCs/>
          <w:spacing w:val="-9"/>
          <w:sz w:val="24"/>
          <w:szCs w:val="24"/>
          <w:lang w:val="pl-PL"/>
        </w:rPr>
        <w:t xml:space="preserve">Wójt Gminy stwierdził, że planowana inwestycja nie spowoduje negatywnego oddziaływania </w:t>
      </w:r>
      <w:r w:rsidRPr="00AC14E2">
        <w:rPr>
          <w:rFonts w:ascii="Times New Roman" w:hAnsi="Times New Roman"/>
          <w:bCs/>
          <w:spacing w:val="-10"/>
          <w:sz w:val="24"/>
          <w:szCs w:val="24"/>
          <w:lang w:val="pl-PL"/>
        </w:rPr>
        <w:t>na środowisko.</w:t>
      </w:r>
    </w:p>
    <w:p w14:paraId="0FDB611F" w14:textId="77777777" w:rsidR="0054105F" w:rsidRPr="004666C0" w:rsidRDefault="0054105F" w:rsidP="0054105F">
      <w:pPr>
        <w:spacing w:before="216"/>
        <w:rPr>
          <w:rFonts w:ascii="Times New Roman" w:hAnsi="Times New Roman"/>
          <w:bCs/>
          <w:color w:val="FF0000"/>
          <w:spacing w:val="-9"/>
          <w:sz w:val="24"/>
          <w:szCs w:val="24"/>
          <w:lang w:val="pl-PL"/>
        </w:rPr>
      </w:pPr>
      <w:r w:rsidRPr="00AC14E2">
        <w:rPr>
          <w:rFonts w:ascii="Times New Roman" w:hAnsi="Times New Roman"/>
          <w:bCs/>
          <w:spacing w:val="-9"/>
          <w:sz w:val="24"/>
          <w:szCs w:val="24"/>
          <w:lang w:val="pl-PL"/>
        </w:rPr>
        <w:t>Po analizie przedłożonych dokumentów i biorąc pod uwagę powyższe postanowiono jak w sentencji.</w:t>
      </w:r>
    </w:p>
    <w:p w14:paraId="532DF9EB" w14:textId="77777777" w:rsidR="0054105F" w:rsidRDefault="0054105F" w:rsidP="0054105F">
      <w:pPr>
        <w:spacing w:before="216" w:line="199" w:lineRule="auto"/>
        <w:ind w:left="3888"/>
        <w:rPr>
          <w:rFonts w:ascii="Times New Roman" w:hAnsi="Times New Roman"/>
          <w:b/>
          <w:sz w:val="24"/>
          <w:szCs w:val="24"/>
          <w:lang w:val="pl-PL"/>
        </w:rPr>
      </w:pPr>
    </w:p>
    <w:p w14:paraId="6E29AD6A" w14:textId="1FB08D6B" w:rsidR="0054105F" w:rsidRPr="00AC14E2" w:rsidRDefault="0054105F" w:rsidP="0054105F">
      <w:pPr>
        <w:spacing w:before="216" w:line="199" w:lineRule="auto"/>
        <w:ind w:left="3888"/>
        <w:rPr>
          <w:rFonts w:ascii="Times New Roman" w:hAnsi="Times New Roman"/>
          <w:b/>
          <w:sz w:val="24"/>
          <w:szCs w:val="24"/>
          <w:lang w:val="pl-PL"/>
        </w:rPr>
      </w:pPr>
      <w:r w:rsidRPr="00AC14E2">
        <w:rPr>
          <w:rFonts w:ascii="Times New Roman" w:hAnsi="Times New Roman"/>
          <w:b/>
          <w:sz w:val="24"/>
          <w:szCs w:val="24"/>
          <w:lang w:val="pl-PL"/>
        </w:rPr>
        <w:t>POUCZENIE</w:t>
      </w:r>
    </w:p>
    <w:p w14:paraId="61DE8BDC" w14:textId="00CE0268" w:rsidR="00DE08C1" w:rsidRDefault="00DE08C1" w:rsidP="00BC2C12">
      <w:pPr>
        <w:spacing w:line="276" w:lineRule="auto"/>
        <w:ind w:firstLine="708"/>
        <w:jc w:val="both"/>
        <w:rPr>
          <w:rFonts w:ascii="Times New Roman" w:hAnsi="Times New Roman"/>
          <w:color w:val="FF0000"/>
          <w:sz w:val="24"/>
          <w:szCs w:val="24"/>
          <w:lang w:val="pl-PL" w:eastAsia="pl-PL"/>
        </w:rPr>
      </w:pPr>
    </w:p>
    <w:p w14:paraId="6348D87A" w14:textId="7CA59D3A" w:rsidR="004A4A83" w:rsidRDefault="0054105F" w:rsidP="004A4A83">
      <w:pPr>
        <w:spacing w:before="180"/>
        <w:ind w:firstLine="708"/>
        <w:jc w:val="both"/>
        <w:rPr>
          <w:rFonts w:ascii="Times New Roman" w:hAnsi="Times New Roman"/>
          <w:bCs/>
          <w:spacing w:val="-7"/>
          <w:sz w:val="24"/>
          <w:szCs w:val="24"/>
          <w:lang w:val="pl-PL"/>
        </w:rPr>
      </w:pPr>
      <w:r w:rsidRPr="00AC14E2">
        <w:rPr>
          <w:rFonts w:ascii="Times New Roman" w:hAnsi="Times New Roman"/>
          <w:bCs/>
          <w:spacing w:val="-8"/>
          <w:sz w:val="24"/>
          <w:szCs w:val="24"/>
          <w:lang w:val="pl-PL"/>
        </w:rPr>
        <w:t>Od niniejszej decyzji stronie służy prawo wniesienia odwołania, za pośrednictwem Wójta Gminy Radzanów</w:t>
      </w:r>
      <w:r w:rsidRPr="00AC14E2">
        <w:rPr>
          <w:rFonts w:ascii="Times New Roman" w:hAnsi="Times New Roman"/>
          <w:bCs/>
          <w:spacing w:val="-4"/>
          <w:sz w:val="24"/>
          <w:szCs w:val="24"/>
          <w:lang w:val="pl-PL"/>
        </w:rPr>
        <w:t xml:space="preserve"> do Samorządowego Kolegium Odwoławczego w Radomiu </w:t>
      </w:r>
      <w:r w:rsidRPr="00AC14E2">
        <w:rPr>
          <w:rFonts w:ascii="Times New Roman" w:hAnsi="Times New Roman"/>
          <w:bCs/>
          <w:spacing w:val="-7"/>
          <w:sz w:val="24"/>
          <w:szCs w:val="24"/>
          <w:lang w:val="pl-PL"/>
        </w:rPr>
        <w:t xml:space="preserve">w terminie 14 dni od daty jej doręczenia. </w:t>
      </w:r>
    </w:p>
    <w:p w14:paraId="0A3D5418" w14:textId="2D139506" w:rsidR="0054105F" w:rsidRPr="004A4A83" w:rsidRDefault="0054105F" w:rsidP="004A4A83">
      <w:pPr>
        <w:spacing w:before="180"/>
        <w:ind w:firstLine="708"/>
        <w:jc w:val="both"/>
        <w:rPr>
          <w:rFonts w:ascii="Times New Roman" w:hAnsi="Times New Roman"/>
          <w:bCs/>
          <w:spacing w:val="-7"/>
          <w:sz w:val="24"/>
          <w:szCs w:val="24"/>
          <w:lang w:val="pl-PL"/>
        </w:rPr>
      </w:pPr>
      <w:r w:rsidRPr="00AC14E2">
        <w:rPr>
          <w:rFonts w:ascii="Times New Roman" w:hAnsi="Times New Roman"/>
          <w:bCs/>
          <w:spacing w:val="-7"/>
          <w:sz w:val="24"/>
          <w:szCs w:val="24"/>
          <w:lang w:val="pl-PL"/>
        </w:rPr>
        <w:t xml:space="preserve">W trakcie biegu terminu do wniesienia odwołania strona </w:t>
      </w:r>
      <w:r w:rsidRPr="00AC14E2">
        <w:rPr>
          <w:rFonts w:ascii="Times New Roman" w:hAnsi="Times New Roman"/>
          <w:bCs/>
          <w:spacing w:val="-10"/>
          <w:sz w:val="24"/>
          <w:szCs w:val="24"/>
          <w:lang w:val="pl-PL"/>
        </w:rPr>
        <w:t xml:space="preserve">może zrzec się prawa do wniesienia odwołania wobec organu administracji publicznej, który wydał </w:t>
      </w:r>
      <w:r w:rsidRPr="00AC14E2">
        <w:rPr>
          <w:rFonts w:ascii="Times New Roman" w:hAnsi="Times New Roman"/>
          <w:bCs/>
          <w:spacing w:val="-9"/>
          <w:sz w:val="24"/>
          <w:szCs w:val="24"/>
          <w:lang w:val="pl-PL"/>
        </w:rPr>
        <w:t xml:space="preserve">decyzję. </w:t>
      </w:r>
    </w:p>
    <w:p w14:paraId="6DCFE4B9" w14:textId="77777777" w:rsidR="0054105F" w:rsidRPr="004666C0" w:rsidRDefault="0054105F" w:rsidP="0054105F">
      <w:pPr>
        <w:rPr>
          <w:rFonts w:ascii="Times New Roman" w:hAnsi="Times New Roman"/>
          <w:color w:val="FF0000"/>
          <w:sz w:val="24"/>
          <w:szCs w:val="24"/>
          <w:lang w:val="pl-PL"/>
        </w:rPr>
      </w:pPr>
    </w:p>
    <w:p w14:paraId="5B867C66" w14:textId="77777777" w:rsidR="0054105F" w:rsidRPr="004666C0" w:rsidRDefault="0054105F" w:rsidP="0054105F">
      <w:pPr>
        <w:rPr>
          <w:rFonts w:ascii="Times New Roman" w:hAnsi="Times New Roman"/>
          <w:color w:val="FF0000"/>
          <w:sz w:val="24"/>
          <w:szCs w:val="24"/>
          <w:lang w:val="pl-PL"/>
        </w:rPr>
      </w:pPr>
    </w:p>
    <w:p w14:paraId="515F442C" w14:textId="77777777" w:rsidR="0054105F" w:rsidRPr="004666C0" w:rsidRDefault="0054105F" w:rsidP="0054105F">
      <w:pPr>
        <w:rPr>
          <w:rFonts w:ascii="Times New Roman" w:hAnsi="Times New Roman"/>
          <w:color w:val="FF0000"/>
          <w:sz w:val="24"/>
          <w:szCs w:val="24"/>
          <w:lang w:val="pl-PL"/>
        </w:rPr>
      </w:pPr>
    </w:p>
    <w:p w14:paraId="4EC73422" w14:textId="77777777" w:rsidR="0054105F" w:rsidRPr="004666C0" w:rsidRDefault="0054105F" w:rsidP="0054105F">
      <w:pPr>
        <w:rPr>
          <w:rFonts w:ascii="Times New Roman" w:hAnsi="Times New Roman"/>
          <w:color w:val="FF0000"/>
          <w:sz w:val="24"/>
          <w:szCs w:val="24"/>
          <w:lang w:val="pl-PL"/>
        </w:rPr>
      </w:pPr>
    </w:p>
    <w:p w14:paraId="4B27E89F" w14:textId="77777777" w:rsidR="0054105F" w:rsidRPr="004666C0" w:rsidRDefault="0054105F" w:rsidP="0054105F">
      <w:pPr>
        <w:rPr>
          <w:rFonts w:ascii="Times New Roman" w:hAnsi="Times New Roman"/>
          <w:color w:val="FF0000"/>
          <w:sz w:val="24"/>
          <w:szCs w:val="24"/>
          <w:lang w:val="pl-PL"/>
        </w:rPr>
      </w:pPr>
    </w:p>
    <w:p w14:paraId="24019B1E" w14:textId="77777777" w:rsidR="00ED27ED" w:rsidRDefault="00ED27ED" w:rsidP="0054105F">
      <w:pPr>
        <w:rPr>
          <w:rFonts w:ascii="Times New Roman" w:hAnsi="Times New Roman"/>
          <w:sz w:val="24"/>
          <w:szCs w:val="24"/>
          <w:u w:val="single"/>
          <w:lang w:val="pl-PL"/>
        </w:rPr>
      </w:pPr>
    </w:p>
    <w:p w14:paraId="1B2F86BE" w14:textId="77777777" w:rsidR="00ED27ED" w:rsidRDefault="00ED27ED" w:rsidP="0054105F">
      <w:pPr>
        <w:rPr>
          <w:rFonts w:ascii="Times New Roman" w:hAnsi="Times New Roman"/>
          <w:sz w:val="24"/>
          <w:szCs w:val="24"/>
          <w:u w:val="single"/>
          <w:lang w:val="pl-PL"/>
        </w:rPr>
      </w:pPr>
    </w:p>
    <w:p w14:paraId="00595577" w14:textId="77777777" w:rsidR="00ED27ED" w:rsidRDefault="00ED27ED" w:rsidP="0054105F">
      <w:pPr>
        <w:rPr>
          <w:rFonts w:ascii="Times New Roman" w:hAnsi="Times New Roman"/>
          <w:sz w:val="24"/>
          <w:szCs w:val="24"/>
          <w:u w:val="single"/>
          <w:lang w:val="pl-PL"/>
        </w:rPr>
      </w:pPr>
    </w:p>
    <w:p w14:paraId="5758F403" w14:textId="77777777" w:rsidR="00CF2772" w:rsidRDefault="00CF2772" w:rsidP="0054105F">
      <w:pPr>
        <w:rPr>
          <w:rFonts w:ascii="Times New Roman" w:hAnsi="Times New Roman"/>
          <w:sz w:val="24"/>
          <w:szCs w:val="24"/>
          <w:u w:val="single"/>
          <w:lang w:val="pl-PL"/>
        </w:rPr>
      </w:pPr>
    </w:p>
    <w:p w14:paraId="384B0979" w14:textId="77777777" w:rsidR="00CF2772" w:rsidRDefault="00CF2772" w:rsidP="0054105F">
      <w:pPr>
        <w:rPr>
          <w:rFonts w:ascii="Times New Roman" w:hAnsi="Times New Roman"/>
          <w:sz w:val="24"/>
          <w:szCs w:val="24"/>
          <w:u w:val="single"/>
          <w:lang w:val="pl-PL"/>
        </w:rPr>
      </w:pPr>
    </w:p>
    <w:p w14:paraId="5F62D697" w14:textId="77777777" w:rsidR="00CF2772" w:rsidRDefault="00CF2772" w:rsidP="0054105F">
      <w:pPr>
        <w:rPr>
          <w:rFonts w:ascii="Times New Roman" w:hAnsi="Times New Roman"/>
          <w:sz w:val="24"/>
          <w:szCs w:val="24"/>
          <w:u w:val="single"/>
          <w:lang w:val="pl-PL"/>
        </w:rPr>
      </w:pPr>
    </w:p>
    <w:p w14:paraId="551407A8" w14:textId="6DCF39E4" w:rsidR="0054105F" w:rsidRPr="00C861DD" w:rsidRDefault="0054105F" w:rsidP="0054105F">
      <w:pPr>
        <w:rPr>
          <w:rFonts w:ascii="Times New Roman" w:hAnsi="Times New Roman"/>
          <w:sz w:val="24"/>
          <w:szCs w:val="24"/>
          <w:u w:val="single"/>
          <w:lang w:val="pl-PL"/>
        </w:rPr>
      </w:pPr>
      <w:r w:rsidRPr="00C861DD">
        <w:rPr>
          <w:rFonts w:ascii="Times New Roman" w:hAnsi="Times New Roman"/>
          <w:sz w:val="24"/>
          <w:szCs w:val="24"/>
          <w:u w:val="single"/>
          <w:lang w:val="pl-PL"/>
        </w:rPr>
        <w:t>Załącznik:</w:t>
      </w:r>
    </w:p>
    <w:p w14:paraId="7C76A772" w14:textId="77777777" w:rsidR="0054105F" w:rsidRPr="00C861DD" w:rsidRDefault="0054105F" w:rsidP="0054105F">
      <w:pPr>
        <w:rPr>
          <w:rFonts w:ascii="Times New Roman" w:hAnsi="Times New Roman"/>
          <w:sz w:val="24"/>
          <w:szCs w:val="24"/>
          <w:lang w:val="pl-PL"/>
        </w:rPr>
      </w:pPr>
      <w:r w:rsidRPr="00C861DD">
        <w:rPr>
          <w:rFonts w:ascii="Times New Roman" w:hAnsi="Times New Roman"/>
          <w:sz w:val="24"/>
          <w:szCs w:val="24"/>
          <w:lang w:val="pl-PL"/>
        </w:rPr>
        <w:t>Charakterystyka przedsięwzięcia</w:t>
      </w:r>
    </w:p>
    <w:p w14:paraId="6F02C46F" w14:textId="77777777" w:rsidR="0054105F" w:rsidRPr="00C861DD" w:rsidRDefault="0054105F" w:rsidP="0054105F">
      <w:pPr>
        <w:rPr>
          <w:rFonts w:ascii="Times New Roman" w:hAnsi="Times New Roman"/>
          <w:sz w:val="24"/>
          <w:szCs w:val="24"/>
          <w:lang w:val="pl-PL"/>
        </w:rPr>
      </w:pPr>
    </w:p>
    <w:p w14:paraId="5836D8A0" w14:textId="77777777" w:rsidR="0054105F" w:rsidRPr="00CF2772" w:rsidRDefault="0054105F" w:rsidP="0054105F">
      <w:pPr>
        <w:rPr>
          <w:rFonts w:ascii="Times New Roman" w:hAnsi="Times New Roman"/>
          <w:sz w:val="24"/>
          <w:szCs w:val="24"/>
          <w:u w:val="single"/>
          <w:lang w:val="pl-PL"/>
        </w:rPr>
      </w:pPr>
      <w:r w:rsidRPr="00CF2772">
        <w:rPr>
          <w:rFonts w:ascii="Times New Roman" w:hAnsi="Times New Roman"/>
          <w:sz w:val="24"/>
          <w:szCs w:val="24"/>
          <w:u w:val="single"/>
          <w:lang w:val="pl-PL"/>
        </w:rPr>
        <w:t xml:space="preserve">Otrzymują: </w:t>
      </w:r>
    </w:p>
    <w:p w14:paraId="4B21472B" w14:textId="2FF7DAAC" w:rsidR="0054105F" w:rsidRPr="00C861DD" w:rsidRDefault="0054105F" w:rsidP="0054105F">
      <w:pPr>
        <w:pStyle w:val="Akapitzlist"/>
        <w:numPr>
          <w:ilvl w:val="0"/>
          <w:numId w:val="8"/>
        </w:numPr>
        <w:jc w:val="both"/>
        <w:rPr>
          <w:rFonts w:ascii="Times New Roman" w:hAnsi="Times New Roman"/>
          <w:sz w:val="24"/>
          <w:szCs w:val="24"/>
          <w:lang w:val="pl-PL"/>
        </w:rPr>
      </w:pPr>
      <w:r w:rsidRPr="00C861DD">
        <w:rPr>
          <w:rFonts w:ascii="Times New Roman" w:hAnsi="Times New Roman"/>
          <w:sz w:val="24"/>
          <w:szCs w:val="24"/>
          <w:lang w:val="pl-PL"/>
        </w:rPr>
        <w:t>Powiatowy Zarząd Dróg Publicznych w Białobrzegach</w:t>
      </w:r>
    </w:p>
    <w:p w14:paraId="70CC040D" w14:textId="77777777" w:rsidR="00CF2772" w:rsidRDefault="0054105F" w:rsidP="00CF2772">
      <w:pPr>
        <w:pStyle w:val="Akapitzlist"/>
        <w:numPr>
          <w:ilvl w:val="0"/>
          <w:numId w:val="8"/>
        </w:numPr>
        <w:ind w:left="709" w:hanging="349"/>
        <w:jc w:val="both"/>
        <w:rPr>
          <w:rFonts w:ascii="Times New Roman" w:hAnsi="Times New Roman"/>
          <w:sz w:val="24"/>
          <w:szCs w:val="24"/>
          <w:lang w:val="pl-PL"/>
        </w:rPr>
      </w:pPr>
      <w:r w:rsidRPr="00C861DD">
        <w:rPr>
          <w:rFonts w:ascii="Times New Roman" w:hAnsi="Times New Roman"/>
          <w:sz w:val="24"/>
          <w:szCs w:val="24"/>
          <w:lang w:val="pl-PL"/>
        </w:rPr>
        <w:t>Wójt Gminy Stara Błotnica</w:t>
      </w:r>
      <w:r>
        <w:rPr>
          <w:rFonts w:ascii="Times New Roman" w:hAnsi="Times New Roman"/>
          <w:sz w:val="24"/>
          <w:szCs w:val="24"/>
          <w:lang w:val="pl-PL"/>
        </w:rPr>
        <w:t xml:space="preserve"> </w:t>
      </w:r>
    </w:p>
    <w:p w14:paraId="5816EF06" w14:textId="159E5F37" w:rsidR="00CF2772" w:rsidRDefault="007E19BE" w:rsidP="00CF2772">
      <w:pPr>
        <w:pStyle w:val="Akapitzlist"/>
        <w:numPr>
          <w:ilvl w:val="0"/>
          <w:numId w:val="8"/>
        </w:numPr>
        <w:ind w:left="709" w:hanging="349"/>
        <w:jc w:val="both"/>
        <w:rPr>
          <w:rFonts w:ascii="Times New Roman" w:hAnsi="Times New Roman"/>
          <w:sz w:val="24"/>
          <w:szCs w:val="24"/>
          <w:lang w:val="pl-PL"/>
        </w:rPr>
      </w:pPr>
      <w:r>
        <w:rPr>
          <w:rFonts w:ascii="Times New Roman" w:hAnsi="Times New Roman"/>
          <w:sz w:val="24"/>
          <w:szCs w:val="24"/>
          <w:lang w:val="pl-PL"/>
        </w:rPr>
        <w:t>T</w:t>
      </w:r>
      <w:r w:rsidR="0054105F" w:rsidRPr="00CF2772">
        <w:rPr>
          <w:rFonts w:ascii="Times New Roman" w:hAnsi="Times New Roman"/>
          <w:sz w:val="24"/>
          <w:szCs w:val="24"/>
          <w:lang w:val="pl-PL"/>
        </w:rPr>
        <w:t>ablica informacyjna w miejscowości Bukówno</w:t>
      </w:r>
    </w:p>
    <w:p w14:paraId="1AC3E469" w14:textId="57FAD022" w:rsidR="00CF2772" w:rsidRDefault="007E19BE" w:rsidP="00CF2772">
      <w:pPr>
        <w:pStyle w:val="Akapitzlist"/>
        <w:numPr>
          <w:ilvl w:val="0"/>
          <w:numId w:val="8"/>
        </w:numPr>
        <w:ind w:left="709" w:hanging="349"/>
        <w:jc w:val="both"/>
        <w:rPr>
          <w:rFonts w:ascii="Times New Roman" w:hAnsi="Times New Roman"/>
          <w:sz w:val="24"/>
          <w:szCs w:val="24"/>
          <w:lang w:val="pl-PL"/>
        </w:rPr>
      </w:pPr>
      <w:r>
        <w:rPr>
          <w:rFonts w:ascii="Times New Roman" w:hAnsi="Times New Roman"/>
          <w:sz w:val="24"/>
          <w:szCs w:val="24"/>
          <w:lang w:val="pl-PL"/>
        </w:rPr>
        <w:t>T</w:t>
      </w:r>
      <w:r w:rsidR="0054105F" w:rsidRPr="00CF2772">
        <w:rPr>
          <w:rFonts w:ascii="Times New Roman" w:hAnsi="Times New Roman"/>
          <w:sz w:val="24"/>
          <w:szCs w:val="24"/>
          <w:lang w:val="pl-PL"/>
        </w:rPr>
        <w:t>ablica informacyjna w miejscowości Młodynie Górne</w:t>
      </w:r>
    </w:p>
    <w:p w14:paraId="1E49F2AA" w14:textId="7D0C5C6B" w:rsidR="0054105F" w:rsidRPr="00CF2772" w:rsidRDefault="007E19BE" w:rsidP="00CF2772">
      <w:pPr>
        <w:pStyle w:val="Akapitzlist"/>
        <w:numPr>
          <w:ilvl w:val="0"/>
          <w:numId w:val="8"/>
        </w:numPr>
        <w:ind w:left="709" w:hanging="349"/>
        <w:jc w:val="both"/>
        <w:rPr>
          <w:rFonts w:ascii="Times New Roman" w:hAnsi="Times New Roman"/>
          <w:sz w:val="24"/>
          <w:szCs w:val="24"/>
          <w:lang w:val="pl-PL"/>
        </w:rPr>
      </w:pPr>
      <w:r>
        <w:rPr>
          <w:rFonts w:ascii="Times New Roman" w:hAnsi="Times New Roman"/>
          <w:sz w:val="24"/>
          <w:szCs w:val="24"/>
          <w:lang w:val="pl-PL"/>
        </w:rPr>
        <w:t xml:space="preserve">T </w:t>
      </w:r>
      <w:proofErr w:type="spellStart"/>
      <w:r w:rsidR="0054105F" w:rsidRPr="00CF2772">
        <w:rPr>
          <w:rFonts w:ascii="Times New Roman" w:hAnsi="Times New Roman"/>
          <w:sz w:val="24"/>
          <w:szCs w:val="24"/>
          <w:lang w:val="pl-PL"/>
        </w:rPr>
        <w:t>ablica</w:t>
      </w:r>
      <w:proofErr w:type="spellEnd"/>
      <w:r w:rsidR="0054105F" w:rsidRPr="00CF2772">
        <w:rPr>
          <w:rFonts w:ascii="Times New Roman" w:hAnsi="Times New Roman"/>
          <w:sz w:val="24"/>
          <w:szCs w:val="24"/>
          <w:lang w:val="pl-PL"/>
        </w:rPr>
        <w:t xml:space="preserve"> informacyjna w miejscowości Kadłubska wola</w:t>
      </w:r>
    </w:p>
    <w:p w14:paraId="58B1A443" w14:textId="77777777" w:rsidR="00CF2772" w:rsidRDefault="0054105F" w:rsidP="00CF2772">
      <w:pPr>
        <w:pStyle w:val="Akapitzlist"/>
        <w:numPr>
          <w:ilvl w:val="0"/>
          <w:numId w:val="8"/>
        </w:numPr>
        <w:jc w:val="both"/>
        <w:rPr>
          <w:rFonts w:ascii="Times New Roman" w:hAnsi="Times New Roman"/>
          <w:sz w:val="24"/>
          <w:szCs w:val="24"/>
          <w:lang w:val="pl-PL"/>
        </w:rPr>
      </w:pPr>
      <w:r w:rsidRPr="009B0EDF">
        <w:rPr>
          <w:rFonts w:ascii="Times New Roman" w:hAnsi="Times New Roman"/>
          <w:sz w:val="24"/>
          <w:szCs w:val="24"/>
          <w:lang w:val="pl-PL"/>
        </w:rPr>
        <w:t>BIP i tablica ogłoszeń Urzędu Gminy Radzanów</w:t>
      </w:r>
    </w:p>
    <w:p w14:paraId="10B16698" w14:textId="3F8763A6" w:rsidR="0054105F" w:rsidRPr="00CF2772" w:rsidRDefault="0054105F" w:rsidP="00CF2772">
      <w:pPr>
        <w:pStyle w:val="Akapitzlist"/>
        <w:numPr>
          <w:ilvl w:val="0"/>
          <w:numId w:val="8"/>
        </w:numPr>
        <w:jc w:val="both"/>
        <w:rPr>
          <w:rFonts w:ascii="Times New Roman" w:hAnsi="Times New Roman"/>
          <w:sz w:val="24"/>
          <w:szCs w:val="24"/>
          <w:lang w:val="pl-PL"/>
        </w:rPr>
      </w:pPr>
      <w:r w:rsidRPr="00CF2772">
        <w:rPr>
          <w:rFonts w:ascii="Times New Roman" w:hAnsi="Times New Roman"/>
          <w:sz w:val="24"/>
          <w:szCs w:val="24"/>
          <w:lang w:val="pl-PL"/>
        </w:rPr>
        <w:t>a/a</w:t>
      </w:r>
    </w:p>
    <w:p w14:paraId="00B97FB5" w14:textId="77777777" w:rsidR="0054105F" w:rsidRPr="004666C0" w:rsidRDefault="0054105F" w:rsidP="0054105F">
      <w:pPr>
        <w:rPr>
          <w:rFonts w:ascii="Times New Roman" w:hAnsi="Times New Roman"/>
          <w:color w:val="FF0000"/>
          <w:sz w:val="24"/>
          <w:szCs w:val="24"/>
          <w:lang w:val="pl-PL"/>
        </w:rPr>
      </w:pPr>
    </w:p>
    <w:p w14:paraId="6764F5DA" w14:textId="77777777" w:rsidR="0054105F" w:rsidRPr="00CF2772" w:rsidRDefault="0054105F" w:rsidP="0054105F">
      <w:pPr>
        <w:rPr>
          <w:rFonts w:ascii="Times New Roman" w:hAnsi="Times New Roman"/>
          <w:sz w:val="24"/>
          <w:szCs w:val="24"/>
          <w:u w:val="single"/>
          <w:lang w:val="pl-PL"/>
        </w:rPr>
      </w:pPr>
      <w:r w:rsidRPr="00CF2772">
        <w:rPr>
          <w:rFonts w:ascii="Times New Roman" w:hAnsi="Times New Roman"/>
          <w:sz w:val="24"/>
          <w:szCs w:val="24"/>
          <w:u w:val="single"/>
          <w:lang w:val="pl-PL"/>
        </w:rPr>
        <w:t>Do wiadomości:</w:t>
      </w:r>
    </w:p>
    <w:p w14:paraId="2738A7C1" w14:textId="282DB24F" w:rsidR="0054105F" w:rsidRDefault="0054105F" w:rsidP="0054105F">
      <w:pPr>
        <w:pStyle w:val="Akapitzlist"/>
        <w:numPr>
          <w:ilvl w:val="0"/>
          <w:numId w:val="10"/>
        </w:numPr>
        <w:rPr>
          <w:rFonts w:ascii="Times New Roman" w:hAnsi="Times New Roman"/>
          <w:sz w:val="24"/>
          <w:szCs w:val="24"/>
          <w:lang w:val="pl-PL"/>
        </w:rPr>
      </w:pPr>
      <w:r w:rsidRPr="00816906">
        <w:rPr>
          <w:rFonts w:ascii="Times New Roman" w:hAnsi="Times New Roman"/>
          <w:sz w:val="24"/>
          <w:szCs w:val="24"/>
          <w:lang w:val="pl-PL"/>
        </w:rPr>
        <w:t xml:space="preserve">Regionalna  Dyrekcja  Ochrony Środowiska w Warszawa, Wydział Spraw Terenowych w Radomiu </w:t>
      </w:r>
    </w:p>
    <w:p w14:paraId="43886A35" w14:textId="25DCF19C" w:rsidR="0054105F" w:rsidRDefault="0054105F" w:rsidP="0054105F">
      <w:pPr>
        <w:pStyle w:val="Akapitzlist"/>
        <w:numPr>
          <w:ilvl w:val="0"/>
          <w:numId w:val="10"/>
        </w:numPr>
        <w:rPr>
          <w:rFonts w:ascii="Times New Roman" w:hAnsi="Times New Roman"/>
          <w:sz w:val="24"/>
          <w:szCs w:val="24"/>
          <w:lang w:val="pl-PL"/>
        </w:rPr>
      </w:pPr>
      <w:r w:rsidRPr="00816906">
        <w:rPr>
          <w:rFonts w:ascii="Times New Roman" w:hAnsi="Times New Roman"/>
          <w:sz w:val="24"/>
          <w:szCs w:val="24"/>
          <w:lang w:val="pl-PL"/>
        </w:rPr>
        <w:t xml:space="preserve">Powiatowa Stacja Sanitarno-Epidemiologiczna </w:t>
      </w:r>
    </w:p>
    <w:p w14:paraId="41B5C1E9" w14:textId="6B3616AA" w:rsidR="00CF2772" w:rsidRPr="00CF2772" w:rsidRDefault="0054105F" w:rsidP="00CF2772">
      <w:pPr>
        <w:pStyle w:val="Akapitzlist"/>
        <w:numPr>
          <w:ilvl w:val="0"/>
          <w:numId w:val="10"/>
        </w:numPr>
        <w:rPr>
          <w:rFonts w:ascii="Times New Roman" w:hAnsi="Times New Roman"/>
          <w:sz w:val="24"/>
          <w:szCs w:val="24"/>
          <w:lang w:val="pl-PL"/>
        </w:rPr>
      </w:pPr>
      <w:r w:rsidRPr="00816906">
        <w:rPr>
          <w:rFonts w:ascii="Times New Roman" w:hAnsi="Times New Roman"/>
          <w:sz w:val="24"/>
          <w:szCs w:val="24"/>
          <w:lang w:val="pl-PL"/>
        </w:rPr>
        <w:t xml:space="preserve">Państwowe Gospodarstwo Wodne Wody Polskie, Zarząd Zlewni w Piotrkowie Trybunalskim </w:t>
      </w:r>
    </w:p>
    <w:p w14:paraId="604D03CE" w14:textId="4806A35B" w:rsidR="004A4A83" w:rsidRPr="00CF2772" w:rsidRDefault="004A4A83" w:rsidP="00CF2772">
      <w:pPr>
        <w:ind w:right="-34"/>
        <w:rPr>
          <w:rFonts w:ascii="Times New Roman" w:hAnsi="Times New Roman"/>
          <w:b/>
          <w:bCs/>
          <w:sz w:val="24"/>
          <w:szCs w:val="24"/>
          <w:lang w:val="pl-PL"/>
        </w:rPr>
      </w:pPr>
      <w:r w:rsidRPr="00CF2772">
        <w:rPr>
          <w:rFonts w:ascii="Times New Roman" w:hAnsi="Times New Roman"/>
          <w:b/>
          <w:bCs/>
          <w:spacing w:val="5"/>
          <w:sz w:val="24"/>
          <w:szCs w:val="24"/>
          <w:lang w:val="pl-PL"/>
        </w:rPr>
        <w:lastRenderedPageBreak/>
        <w:t>Załącznik do decyzji o środowiskowych uwarunkowaniach znak: RŻL.6220.6.2021 z dnia 30.03.2022 r.</w:t>
      </w:r>
    </w:p>
    <w:p w14:paraId="0597EA47" w14:textId="77777777" w:rsidR="004A4A83" w:rsidRPr="00EA0181" w:rsidRDefault="004A4A83" w:rsidP="004A4A83">
      <w:pPr>
        <w:spacing w:before="180"/>
        <w:jc w:val="center"/>
        <w:rPr>
          <w:rFonts w:ascii="Times New Roman" w:hAnsi="Times New Roman"/>
          <w:b/>
          <w:sz w:val="24"/>
          <w:szCs w:val="24"/>
          <w:lang w:val="pl-PL"/>
        </w:rPr>
      </w:pPr>
      <w:r w:rsidRPr="00EA0181">
        <w:rPr>
          <w:rFonts w:ascii="Times New Roman" w:hAnsi="Times New Roman"/>
          <w:b/>
          <w:sz w:val="24"/>
          <w:szCs w:val="24"/>
          <w:lang w:val="pl-PL"/>
        </w:rPr>
        <w:t>Charakterystyka przedsięwzięcia</w:t>
      </w:r>
    </w:p>
    <w:p w14:paraId="3003639C" w14:textId="77777777" w:rsidR="004A4A83" w:rsidRPr="00EA0181" w:rsidRDefault="004A4A83" w:rsidP="004A4A83">
      <w:pPr>
        <w:spacing w:before="180"/>
        <w:jc w:val="center"/>
        <w:rPr>
          <w:rFonts w:ascii="Times New Roman" w:hAnsi="Times New Roman"/>
          <w:b/>
          <w:sz w:val="24"/>
          <w:szCs w:val="24"/>
          <w:lang w:val="pl-PL"/>
        </w:rPr>
      </w:pPr>
    </w:p>
    <w:p w14:paraId="0D112BE5" w14:textId="77777777" w:rsidR="004A4A83" w:rsidRPr="00EA0181" w:rsidRDefault="004A4A83" w:rsidP="004A4A83">
      <w:pPr>
        <w:jc w:val="both"/>
        <w:rPr>
          <w:rFonts w:ascii="Times New Roman" w:hAnsi="Times New Roman"/>
          <w:sz w:val="24"/>
          <w:szCs w:val="24"/>
          <w:lang w:val="pl-PL"/>
        </w:rPr>
      </w:pPr>
      <w:r w:rsidRPr="00EA0181">
        <w:rPr>
          <w:rFonts w:ascii="Times New Roman" w:hAnsi="Times New Roman"/>
          <w:sz w:val="24"/>
          <w:szCs w:val="24"/>
          <w:lang w:val="pl-PL"/>
        </w:rPr>
        <w:t xml:space="preserve">Przedmiotem inwestycji jest </w:t>
      </w:r>
      <w:r w:rsidRPr="00EA0181">
        <w:rPr>
          <w:rFonts w:ascii="Times New Roman" w:hAnsi="Times New Roman"/>
          <w:i/>
          <w:sz w:val="24"/>
          <w:szCs w:val="24"/>
          <w:lang w:val="pl-PL"/>
        </w:rPr>
        <w:t xml:space="preserve">,,Przebudowa drogi powiatowej Nr </w:t>
      </w:r>
      <w:bookmarkStart w:id="12" w:name="_Hlk98400290"/>
      <w:r w:rsidRPr="00EA0181">
        <w:rPr>
          <w:rFonts w:ascii="Times New Roman" w:hAnsi="Times New Roman"/>
          <w:i/>
          <w:sz w:val="24"/>
          <w:szCs w:val="24"/>
          <w:lang w:val="pl-PL"/>
        </w:rPr>
        <w:t>1120W Młodynie Górne-Kadłub- Stara Błotnica na odcinku od km 0+000 do km 8+660</w:t>
      </w:r>
      <w:bookmarkEnd w:id="12"/>
      <w:r w:rsidRPr="00EA0181">
        <w:rPr>
          <w:rFonts w:ascii="Times New Roman" w:hAnsi="Times New Roman"/>
          <w:i/>
          <w:sz w:val="24"/>
          <w:szCs w:val="24"/>
          <w:lang w:val="pl-PL"/>
        </w:rPr>
        <w:t>’’</w:t>
      </w:r>
      <w:r w:rsidRPr="00EA0181">
        <w:rPr>
          <w:rFonts w:ascii="Times New Roman" w:hAnsi="Times New Roman"/>
          <w:sz w:val="24"/>
          <w:szCs w:val="24"/>
          <w:lang w:val="pl-PL"/>
        </w:rPr>
        <w:t>.</w:t>
      </w:r>
    </w:p>
    <w:p w14:paraId="66CDA9F6" w14:textId="77777777" w:rsidR="004A4A83" w:rsidRPr="004666C0" w:rsidRDefault="004A4A83" w:rsidP="004A4A83">
      <w:pPr>
        <w:jc w:val="both"/>
        <w:rPr>
          <w:rFonts w:ascii="Times New Roman" w:hAnsi="Times New Roman"/>
          <w:color w:val="FF0000"/>
          <w:sz w:val="24"/>
          <w:szCs w:val="24"/>
          <w:lang w:val="pl-PL"/>
        </w:rPr>
      </w:pPr>
    </w:p>
    <w:p w14:paraId="7AFE1DED" w14:textId="77777777" w:rsidR="004A4A83" w:rsidRDefault="004A4A83" w:rsidP="00CF2772">
      <w:pPr>
        <w:spacing w:line="360" w:lineRule="auto"/>
        <w:ind w:firstLine="426"/>
        <w:rPr>
          <w:rFonts w:ascii="Times New Roman" w:hAnsi="Times New Roman"/>
          <w:spacing w:val="-8"/>
          <w:sz w:val="24"/>
          <w:szCs w:val="24"/>
          <w:lang w:val="pl-PL"/>
        </w:rPr>
      </w:pPr>
      <w:r w:rsidRPr="00EA0181">
        <w:rPr>
          <w:rFonts w:ascii="Times New Roman" w:hAnsi="Times New Roman"/>
          <w:spacing w:val="-8"/>
          <w:sz w:val="24"/>
          <w:szCs w:val="24"/>
          <w:lang w:val="pl-PL"/>
        </w:rPr>
        <w:t>Planowan</w:t>
      </w:r>
      <w:r>
        <w:rPr>
          <w:rFonts w:ascii="Times New Roman" w:hAnsi="Times New Roman"/>
          <w:spacing w:val="-8"/>
          <w:sz w:val="24"/>
          <w:szCs w:val="24"/>
          <w:lang w:val="pl-PL"/>
        </w:rPr>
        <w:t>a inwestycja drogowa zlokalizowana jest w powiecie białobrzeskim na działkach o numerach ewidencyjnych:</w:t>
      </w:r>
    </w:p>
    <w:p w14:paraId="01CF0BF5" w14:textId="77777777" w:rsidR="004A4A83" w:rsidRDefault="004A4A83" w:rsidP="00CF2772">
      <w:pPr>
        <w:pStyle w:val="Akapitzlist"/>
        <w:numPr>
          <w:ilvl w:val="0"/>
          <w:numId w:val="7"/>
        </w:numPr>
        <w:spacing w:line="360" w:lineRule="auto"/>
        <w:ind w:left="284" w:hanging="284"/>
        <w:rPr>
          <w:rFonts w:ascii="Times New Roman" w:hAnsi="Times New Roman"/>
          <w:spacing w:val="-8"/>
          <w:sz w:val="24"/>
          <w:szCs w:val="24"/>
          <w:lang w:val="pl-PL"/>
        </w:rPr>
      </w:pPr>
      <w:r w:rsidRPr="00EA0181">
        <w:rPr>
          <w:rFonts w:ascii="Times New Roman" w:hAnsi="Times New Roman"/>
          <w:spacing w:val="-8"/>
          <w:sz w:val="24"/>
          <w:szCs w:val="24"/>
          <w:lang w:val="pl-PL"/>
        </w:rPr>
        <w:t xml:space="preserve">469,439 obręb 0003 Bukówno,140103_2 Radzanów; </w:t>
      </w:r>
    </w:p>
    <w:p w14:paraId="7F0A570B" w14:textId="77777777" w:rsidR="004A4A83" w:rsidRDefault="004A4A83" w:rsidP="00CF2772">
      <w:pPr>
        <w:pStyle w:val="Akapitzlist"/>
        <w:numPr>
          <w:ilvl w:val="0"/>
          <w:numId w:val="7"/>
        </w:numPr>
        <w:spacing w:line="360" w:lineRule="auto"/>
        <w:ind w:left="284" w:hanging="284"/>
        <w:rPr>
          <w:rFonts w:ascii="Times New Roman" w:hAnsi="Times New Roman"/>
          <w:spacing w:val="-8"/>
          <w:sz w:val="24"/>
          <w:szCs w:val="24"/>
          <w:lang w:val="pl-PL"/>
        </w:rPr>
      </w:pPr>
      <w:r w:rsidRPr="00EA0181">
        <w:rPr>
          <w:rFonts w:ascii="Times New Roman" w:hAnsi="Times New Roman"/>
          <w:spacing w:val="-8"/>
          <w:sz w:val="24"/>
          <w:szCs w:val="24"/>
          <w:lang w:val="pl-PL"/>
        </w:rPr>
        <w:t xml:space="preserve">107 obręb 0009 Młodynie Górne,140103_2 Radzanów; </w:t>
      </w:r>
    </w:p>
    <w:p w14:paraId="4ABA452C" w14:textId="77777777" w:rsidR="004A4A83" w:rsidRDefault="004A4A83" w:rsidP="00CF2772">
      <w:pPr>
        <w:pStyle w:val="Akapitzlist"/>
        <w:numPr>
          <w:ilvl w:val="0"/>
          <w:numId w:val="7"/>
        </w:numPr>
        <w:spacing w:line="360" w:lineRule="auto"/>
        <w:ind w:left="284" w:hanging="284"/>
        <w:rPr>
          <w:rFonts w:ascii="Times New Roman" w:hAnsi="Times New Roman"/>
          <w:spacing w:val="-8"/>
          <w:sz w:val="24"/>
          <w:szCs w:val="24"/>
          <w:lang w:val="pl-PL"/>
        </w:rPr>
      </w:pPr>
      <w:r w:rsidRPr="00EA0181">
        <w:rPr>
          <w:rFonts w:ascii="Times New Roman" w:hAnsi="Times New Roman"/>
          <w:spacing w:val="-8"/>
          <w:sz w:val="24"/>
          <w:szCs w:val="24"/>
          <w:lang w:val="pl-PL"/>
        </w:rPr>
        <w:t xml:space="preserve">259 obręb 0006 Kadłubska Wola,140103_2 Radzanów; </w:t>
      </w:r>
    </w:p>
    <w:p w14:paraId="66FC836C" w14:textId="77777777" w:rsidR="004A4A83" w:rsidRDefault="004A4A83" w:rsidP="00CF2772">
      <w:pPr>
        <w:pStyle w:val="Akapitzlist"/>
        <w:numPr>
          <w:ilvl w:val="0"/>
          <w:numId w:val="7"/>
        </w:numPr>
        <w:spacing w:line="360" w:lineRule="auto"/>
        <w:ind w:left="284" w:hanging="284"/>
        <w:rPr>
          <w:rFonts w:ascii="Times New Roman" w:hAnsi="Times New Roman"/>
          <w:spacing w:val="-8"/>
          <w:sz w:val="24"/>
          <w:szCs w:val="24"/>
          <w:lang w:val="pl-PL"/>
        </w:rPr>
      </w:pPr>
      <w:r w:rsidRPr="00EA0181">
        <w:rPr>
          <w:rFonts w:ascii="Times New Roman" w:hAnsi="Times New Roman"/>
          <w:spacing w:val="-8"/>
          <w:sz w:val="24"/>
          <w:szCs w:val="24"/>
          <w:lang w:val="pl-PL"/>
        </w:rPr>
        <w:t xml:space="preserve">604/5, 517/1 obręb 0007 Kadłub,140104_2 Stara Błotnica; </w:t>
      </w:r>
    </w:p>
    <w:p w14:paraId="004AA94B" w14:textId="77777777" w:rsidR="004A4A83" w:rsidRPr="00EA0181" w:rsidRDefault="004A4A83" w:rsidP="00CF2772">
      <w:pPr>
        <w:pStyle w:val="Akapitzlist"/>
        <w:numPr>
          <w:ilvl w:val="0"/>
          <w:numId w:val="7"/>
        </w:numPr>
        <w:spacing w:line="360" w:lineRule="auto"/>
        <w:ind w:left="284" w:hanging="284"/>
        <w:rPr>
          <w:rFonts w:ascii="Times New Roman" w:hAnsi="Times New Roman"/>
          <w:spacing w:val="-8"/>
          <w:sz w:val="24"/>
          <w:szCs w:val="24"/>
          <w:lang w:val="pl-PL"/>
        </w:rPr>
      </w:pPr>
      <w:r w:rsidRPr="00EA0181">
        <w:rPr>
          <w:rFonts w:ascii="Times New Roman" w:hAnsi="Times New Roman"/>
          <w:spacing w:val="-8"/>
          <w:sz w:val="24"/>
          <w:szCs w:val="24"/>
          <w:lang w:val="pl-PL"/>
        </w:rPr>
        <w:t>143/14, 94/1, 95/1, 76/1, 96/4, 97/1, 98/1, 77/1, 78/4, 79/1, 80/1, 83/4, 84/1, 85/1, 86/1, 86/2, 88/5, 88/6, 89/1, 89/2, 90/1, 143/16, 91/1, 92/1, 111/4, 113/1, 114/1, 116/3, 117/4, 119/1, 120/4, 128/4, 129/1, 130/4, 138/1 obręb 0001 Stara Błotnica,140104_2 Stara Błotnica</w:t>
      </w:r>
    </w:p>
    <w:p w14:paraId="7872F9F9" w14:textId="2FFA4F9F" w:rsidR="005F0E34" w:rsidRPr="004666C0" w:rsidRDefault="005F0E34" w:rsidP="00CF2772">
      <w:pPr>
        <w:spacing w:line="360" w:lineRule="auto"/>
        <w:ind w:firstLine="284"/>
        <w:jc w:val="both"/>
        <w:rPr>
          <w:rFonts w:ascii="Times New Roman" w:hAnsi="Times New Roman"/>
          <w:color w:val="FF0000"/>
          <w:sz w:val="24"/>
          <w:szCs w:val="24"/>
          <w:lang w:val="pl-PL" w:eastAsia="pl-PL"/>
        </w:rPr>
      </w:pPr>
      <w:r>
        <w:rPr>
          <w:rFonts w:ascii="Times New Roman" w:hAnsi="Times New Roman"/>
          <w:spacing w:val="-8"/>
          <w:sz w:val="24"/>
          <w:szCs w:val="24"/>
          <w:lang w:val="pl-PL"/>
        </w:rPr>
        <w:t xml:space="preserve">Planowane przedsięwzięcie polegać będzie na przebudowie drogi powiatowej nr </w:t>
      </w:r>
      <w:r w:rsidRPr="005F0E34">
        <w:rPr>
          <w:rFonts w:ascii="Times New Roman" w:hAnsi="Times New Roman"/>
          <w:spacing w:val="-8"/>
          <w:sz w:val="24"/>
          <w:szCs w:val="24"/>
          <w:lang w:val="pl-PL"/>
        </w:rPr>
        <w:t>1120W Młodynie Górne-Kadłub- Stara Błotnica na odcinku od km 0+000 do km 8+660</w:t>
      </w:r>
      <w:r>
        <w:rPr>
          <w:rFonts w:ascii="Times New Roman" w:hAnsi="Times New Roman"/>
          <w:spacing w:val="-8"/>
          <w:sz w:val="24"/>
          <w:szCs w:val="24"/>
          <w:lang w:val="pl-PL"/>
        </w:rPr>
        <w:t xml:space="preserve">. </w:t>
      </w:r>
      <w:r>
        <w:rPr>
          <w:rFonts w:ascii="Times New Roman" w:hAnsi="Times New Roman"/>
          <w:iCs/>
          <w:sz w:val="24"/>
          <w:szCs w:val="24"/>
          <w:lang w:val="pl-PL"/>
        </w:rPr>
        <w:t>I</w:t>
      </w:r>
      <w:r w:rsidRPr="00816906">
        <w:rPr>
          <w:rFonts w:ascii="Times New Roman" w:hAnsi="Times New Roman"/>
          <w:iCs/>
          <w:sz w:val="24"/>
          <w:szCs w:val="24"/>
          <w:lang w:val="pl-PL"/>
        </w:rPr>
        <w:t xml:space="preserve">nwestycja </w:t>
      </w:r>
      <w:r>
        <w:rPr>
          <w:rFonts w:ascii="Times New Roman" w:hAnsi="Times New Roman"/>
          <w:iCs/>
          <w:sz w:val="24"/>
          <w:szCs w:val="24"/>
          <w:lang w:val="pl-PL"/>
        </w:rPr>
        <w:t xml:space="preserve">realizowana będzie na terenie </w:t>
      </w:r>
      <w:r w:rsidRPr="00816906">
        <w:rPr>
          <w:rFonts w:ascii="Times New Roman" w:hAnsi="Times New Roman"/>
          <w:iCs/>
          <w:sz w:val="24"/>
          <w:szCs w:val="24"/>
          <w:lang w:val="pl-PL"/>
        </w:rPr>
        <w:t>Gm</w:t>
      </w:r>
      <w:r>
        <w:rPr>
          <w:rFonts w:ascii="Times New Roman" w:hAnsi="Times New Roman"/>
          <w:iCs/>
          <w:sz w:val="24"/>
          <w:szCs w:val="24"/>
          <w:lang w:val="pl-PL"/>
        </w:rPr>
        <w:t>iny</w:t>
      </w:r>
      <w:r w:rsidRPr="00816906">
        <w:rPr>
          <w:rFonts w:ascii="Times New Roman" w:hAnsi="Times New Roman"/>
          <w:iCs/>
          <w:sz w:val="24"/>
          <w:szCs w:val="24"/>
          <w:lang w:val="pl-PL"/>
        </w:rPr>
        <w:t xml:space="preserve"> Radzanów</w:t>
      </w:r>
      <w:r>
        <w:rPr>
          <w:rFonts w:ascii="Times New Roman" w:hAnsi="Times New Roman"/>
          <w:iCs/>
          <w:color w:val="FF0000"/>
          <w:sz w:val="24"/>
          <w:szCs w:val="24"/>
          <w:lang w:val="pl-PL"/>
        </w:rPr>
        <w:t xml:space="preserve"> </w:t>
      </w:r>
      <w:r w:rsidRPr="005F13CD">
        <w:rPr>
          <w:rFonts w:ascii="Times New Roman" w:hAnsi="Times New Roman"/>
          <w:iCs/>
          <w:sz w:val="24"/>
          <w:szCs w:val="24"/>
          <w:lang w:val="pl-PL"/>
        </w:rPr>
        <w:t>w obrębach: 0003 Bukówno, 0009 Młodynie Górne, 0006 Kadłubska Wola (od km 0+000 do km 4+474) oraz Gminy Stara Błotnica w obrębach: 0001 Stara Błotnica, 0007 Kadłub (od km 4+474 do km 8+660)</w:t>
      </w:r>
      <w:r>
        <w:rPr>
          <w:rFonts w:ascii="Times New Roman" w:hAnsi="Times New Roman"/>
          <w:iCs/>
          <w:sz w:val="24"/>
          <w:szCs w:val="24"/>
          <w:lang w:val="pl-PL"/>
        </w:rPr>
        <w:t>.</w:t>
      </w:r>
      <w:r w:rsidRPr="005F0E34">
        <w:rPr>
          <w:rFonts w:ascii="Times New Roman" w:hAnsi="Times New Roman"/>
          <w:sz w:val="24"/>
          <w:szCs w:val="24"/>
          <w:lang w:val="pl-PL" w:eastAsia="pl-PL"/>
        </w:rPr>
        <w:t xml:space="preserve"> </w:t>
      </w:r>
      <w:r w:rsidRPr="00B7755C">
        <w:rPr>
          <w:rFonts w:ascii="Times New Roman" w:hAnsi="Times New Roman"/>
          <w:sz w:val="24"/>
          <w:szCs w:val="24"/>
          <w:lang w:val="pl-PL" w:eastAsia="pl-PL"/>
        </w:rPr>
        <w:t>Droga objęta projektem przebudowy to droga powiatowa pełniąca funkcję lokalną</w:t>
      </w:r>
      <w:r>
        <w:rPr>
          <w:rFonts w:ascii="Times New Roman" w:hAnsi="Times New Roman"/>
          <w:sz w:val="24"/>
          <w:szCs w:val="24"/>
          <w:lang w:val="pl-PL" w:eastAsia="pl-PL"/>
        </w:rPr>
        <w:t xml:space="preserve"> (klasy L) oraz kategorii obciążenia ruchem – KR2</w:t>
      </w:r>
      <w:r w:rsidRPr="00B7755C">
        <w:rPr>
          <w:rFonts w:ascii="Times New Roman" w:hAnsi="Times New Roman"/>
          <w:sz w:val="24"/>
          <w:szCs w:val="24"/>
          <w:lang w:val="pl-PL" w:eastAsia="pl-PL"/>
        </w:rPr>
        <w:t xml:space="preserve">. Szerokość pasa drogowego od 10m do 15m. </w:t>
      </w:r>
      <w:r>
        <w:rPr>
          <w:rFonts w:ascii="Times New Roman" w:hAnsi="Times New Roman"/>
          <w:sz w:val="24"/>
          <w:szCs w:val="24"/>
          <w:lang w:val="pl-PL" w:eastAsia="pl-PL"/>
        </w:rPr>
        <w:t xml:space="preserve">Istniejąca droga na całym odcinku ma nawierzchnię bitumiczną o szerokości 5-7m. </w:t>
      </w:r>
      <w:r w:rsidRPr="00B7755C">
        <w:rPr>
          <w:rFonts w:ascii="Times New Roman" w:hAnsi="Times New Roman"/>
          <w:sz w:val="24"/>
          <w:szCs w:val="24"/>
          <w:lang w:val="pl-PL" w:eastAsia="pl-PL"/>
        </w:rPr>
        <w:t>Długość całego odcinka drogi objęta przedmiotowym opracowaniem to 8 660m.</w:t>
      </w:r>
      <w:r w:rsidRPr="004666C0">
        <w:rPr>
          <w:rFonts w:ascii="Times New Roman" w:hAnsi="Times New Roman"/>
          <w:color w:val="FF0000"/>
          <w:sz w:val="24"/>
          <w:szCs w:val="24"/>
          <w:lang w:val="pl-PL" w:eastAsia="pl-PL"/>
        </w:rPr>
        <w:t xml:space="preserve"> </w:t>
      </w:r>
      <w:r w:rsidRPr="00B7755C">
        <w:rPr>
          <w:rFonts w:ascii="Times New Roman" w:hAnsi="Times New Roman"/>
          <w:sz w:val="24"/>
          <w:szCs w:val="24"/>
          <w:lang w:val="pl-PL" w:eastAsia="pl-PL"/>
        </w:rPr>
        <w:t>Zabudowa przy projektowanej drodze to zabudowa jednorodzinna wiejska oraz łąki i pola uprawne oraz leśne.</w:t>
      </w:r>
    </w:p>
    <w:p w14:paraId="2A00C934" w14:textId="28EDED1D" w:rsidR="005F0E34" w:rsidRDefault="00B24181" w:rsidP="00CF2772">
      <w:pPr>
        <w:spacing w:line="360" w:lineRule="auto"/>
        <w:ind w:firstLine="284"/>
        <w:jc w:val="both"/>
        <w:rPr>
          <w:rFonts w:ascii="Times New Roman" w:hAnsi="Times New Roman"/>
          <w:iCs/>
          <w:sz w:val="24"/>
          <w:szCs w:val="24"/>
          <w:lang w:val="pl-PL"/>
        </w:rPr>
      </w:pPr>
      <w:r w:rsidRPr="00B155DE">
        <w:rPr>
          <w:rFonts w:ascii="Times New Roman" w:hAnsi="Times New Roman"/>
          <w:iCs/>
          <w:sz w:val="24"/>
          <w:szCs w:val="24"/>
          <w:lang w:val="pl-PL"/>
        </w:rPr>
        <w:t>Pr</w:t>
      </w:r>
      <w:r w:rsidR="00B155DE">
        <w:rPr>
          <w:rFonts w:ascii="Times New Roman" w:hAnsi="Times New Roman"/>
          <w:iCs/>
          <w:sz w:val="24"/>
          <w:szCs w:val="24"/>
          <w:lang w:val="pl-PL"/>
        </w:rPr>
        <w:t>o</w:t>
      </w:r>
      <w:r w:rsidRPr="00B155DE">
        <w:rPr>
          <w:rFonts w:ascii="Times New Roman" w:hAnsi="Times New Roman"/>
          <w:iCs/>
          <w:sz w:val="24"/>
          <w:szCs w:val="24"/>
          <w:lang w:val="pl-PL"/>
        </w:rPr>
        <w:t>jekt przewiduje przebudowę w/w drogi powiatowej</w:t>
      </w:r>
      <w:r w:rsidR="00B155DE" w:rsidRPr="00B155DE">
        <w:rPr>
          <w:rFonts w:ascii="Times New Roman" w:hAnsi="Times New Roman"/>
          <w:iCs/>
          <w:sz w:val="24"/>
          <w:szCs w:val="24"/>
          <w:lang w:val="pl-PL"/>
        </w:rPr>
        <w:t xml:space="preserve"> polegają</w:t>
      </w:r>
      <w:r w:rsidR="00B155DE">
        <w:rPr>
          <w:rFonts w:ascii="Times New Roman" w:hAnsi="Times New Roman"/>
          <w:iCs/>
          <w:sz w:val="24"/>
          <w:szCs w:val="24"/>
          <w:lang w:val="pl-PL"/>
        </w:rPr>
        <w:t>cą</w:t>
      </w:r>
      <w:r w:rsidR="00B155DE" w:rsidRPr="00B155DE">
        <w:rPr>
          <w:rFonts w:ascii="Times New Roman" w:hAnsi="Times New Roman"/>
          <w:iCs/>
          <w:sz w:val="24"/>
          <w:szCs w:val="24"/>
          <w:lang w:val="pl-PL"/>
        </w:rPr>
        <w:t xml:space="preserve"> na</w:t>
      </w:r>
      <w:r w:rsidR="00B155DE">
        <w:rPr>
          <w:rFonts w:ascii="Times New Roman" w:hAnsi="Times New Roman"/>
          <w:iCs/>
          <w:sz w:val="24"/>
          <w:szCs w:val="24"/>
          <w:lang w:val="pl-PL"/>
        </w:rPr>
        <w:t>:</w:t>
      </w:r>
    </w:p>
    <w:p w14:paraId="255F64A6" w14:textId="1921117B" w:rsidR="00455763" w:rsidRDefault="00455763" w:rsidP="00CF2772">
      <w:pPr>
        <w:pStyle w:val="Akapitzlist"/>
        <w:numPr>
          <w:ilvl w:val="0"/>
          <w:numId w:val="14"/>
        </w:numPr>
        <w:spacing w:line="360" w:lineRule="auto"/>
        <w:ind w:left="709" w:hanging="283"/>
        <w:jc w:val="both"/>
        <w:rPr>
          <w:rFonts w:ascii="Times New Roman" w:hAnsi="Times New Roman"/>
          <w:iCs/>
          <w:sz w:val="24"/>
          <w:szCs w:val="24"/>
          <w:lang w:val="pl-PL"/>
        </w:rPr>
      </w:pPr>
      <w:r w:rsidRPr="00455763">
        <w:rPr>
          <w:rFonts w:ascii="Times New Roman" w:hAnsi="Times New Roman"/>
          <w:iCs/>
          <w:sz w:val="24"/>
          <w:szCs w:val="24"/>
          <w:lang w:val="pl-PL"/>
        </w:rPr>
        <w:t xml:space="preserve">wykonaniu wzmocnienia istniejącej nawierzchni poprzez wykonanie nowych warstw bitumicznych (ścieralnej </w:t>
      </w:r>
      <w:bookmarkStart w:id="13" w:name="_Hlk98401601"/>
      <w:r>
        <w:rPr>
          <w:rFonts w:ascii="Times New Roman" w:hAnsi="Times New Roman"/>
          <w:iCs/>
          <w:sz w:val="24"/>
          <w:szCs w:val="24"/>
          <w:lang w:val="pl-PL"/>
        </w:rPr>
        <w:t xml:space="preserve">z betonu asfaltowego o grubości 3 cm </w:t>
      </w:r>
      <w:bookmarkEnd w:id="13"/>
      <w:r w:rsidRPr="00455763">
        <w:rPr>
          <w:rFonts w:ascii="Times New Roman" w:hAnsi="Times New Roman"/>
          <w:iCs/>
          <w:sz w:val="24"/>
          <w:szCs w:val="24"/>
          <w:lang w:val="pl-PL"/>
        </w:rPr>
        <w:t>i wyrównawczej</w:t>
      </w:r>
      <w:r w:rsidR="006D5467" w:rsidRPr="006D5467">
        <w:t xml:space="preserve"> </w:t>
      </w:r>
      <w:r w:rsidR="006D5467" w:rsidRPr="006D5467">
        <w:rPr>
          <w:rFonts w:ascii="Times New Roman" w:hAnsi="Times New Roman"/>
          <w:iCs/>
          <w:sz w:val="24"/>
          <w:szCs w:val="24"/>
          <w:lang w:val="pl-PL"/>
        </w:rPr>
        <w:t>z betonu asfaltowego o grubości 4 cm</w:t>
      </w:r>
      <w:r w:rsidR="006D5467">
        <w:rPr>
          <w:rFonts w:ascii="Times New Roman" w:hAnsi="Times New Roman"/>
          <w:iCs/>
          <w:sz w:val="24"/>
          <w:szCs w:val="24"/>
          <w:lang w:val="pl-PL"/>
        </w:rPr>
        <w:t>, wyrównanie istniejącej nawierzchni poprzez lokalne frezowanie na zimno</w:t>
      </w:r>
      <w:r w:rsidRPr="00455763">
        <w:rPr>
          <w:rFonts w:ascii="Times New Roman" w:hAnsi="Times New Roman"/>
          <w:iCs/>
          <w:sz w:val="24"/>
          <w:szCs w:val="24"/>
          <w:lang w:val="pl-PL"/>
        </w:rPr>
        <w:t>)</w:t>
      </w:r>
      <w:r w:rsidR="006D5467">
        <w:rPr>
          <w:rFonts w:ascii="Times New Roman" w:hAnsi="Times New Roman"/>
          <w:iCs/>
          <w:sz w:val="24"/>
          <w:szCs w:val="24"/>
          <w:lang w:val="pl-PL"/>
        </w:rPr>
        <w:t>;</w:t>
      </w:r>
    </w:p>
    <w:p w14:paraId="78D7E8E1" w14:textId="20DAE1A2" w:rsidR="00455763" w:rsidRDefault="00455763" w:rsidP="00CF2772">
      <w:pPr>
        <w:pStyle w:val="Akapitzlist"/>
        <w:numPr>
          <w:ilvl w:val="0"/>
          <w:numId w:val="14"/>
        </w:numPr>
        <w:spacing w:line="360" w:lineRule="auto"/>
        <w:ind w:left="709" w:hanging="283"/>
        <w:jc w:val="both"/>
        <w:rPr>
          <w:rFonts w:ascii="Times New Roman" w:hAnsi="Times New Roman"/>
          <w:iCs/>
          <w:sz w:val="24"/>
          <w:szCs w:val="24"/>
          <w:lang w:val="pl-PL"/>
        </w:rPr>
      </w:pPr>
      <w:r w:rsidRPr="00455763">
        <w:rPr>
          <w:rFonts w:ascii="Times New Roman" w:hAnsi="Times New Roman"/>
          <w:iCs/>
          <w:sz w:val="24"/>
          <w:szCs w:val="24"/>
          <w:lang w:val="pl-PL"/>
        </w:rPr>
        <w:t>wykonaniu poszerzenia jezdni do 5,5m (warstwy ścieralnej</w:t>
      </w:r>
      <w:r w:rsidR="006D5467" w:rsidRPr="006D5467">
        <w:t xml:space="preserve"> </w:t>
      </w:r>
      <w:r w:rsidR="006D5467" w:rsidRPr="006D5467">
        <w:rPr>
          <w:rFonts w:ascii="Times New Roman" w:hAnsi="Times New Roman"/>
          <w:iCs/>
          <w:sz w:val="24"/>
          <w:szCs w:val="24"/>
          <w:lang w:val="pl-PL"/>
        </w:rPr>
        <w:t>z betonu asfaltowego o grubości 3 cm</w:t>
      </w:r>
      <w:r w:rsidRPr="00455763">
        <w:rPr>
          <w:rFonts w:ascii="Times New Roman" w:hAnsi="Times New Roman"/>
          <w:iCs/>
          <w:sz w:val="24"/>
          <w:szCs w:val="24"/>
          <w:lang w:val="pl-PL"/>
        </w:rPr>
        <w:t xml:space="preserve"> i wiążącej z betonu asfaltowego</w:t>
      </w:r>
      <w:r w:rsidR="006D5467" w:rsidRPr="006D5467">
        <w:t xml:space="preserve"> </w:t>
      </w:r>
      <w:r w:rsidR="006D5467" w:rsidRPr="006D5467">
        <w:rPr>
          <w:rFonts w:ascii="Times New Roman" w:hAnsi="Times New Roman"/>
          <w:iCs/>
          <w:sz w:val="24"/>
          <w:szCs w:val="24"/>
          <w:lang w:val="pl-PL"/>
        </w:rPr>
        <w:t xml:space="preserve">grubości </w:t>
      </w:r>
      <w:r w:rsidR="006D5467">
        <w:rPr>
          <w:rFonts w:ascii="Times New Roman" w:hAnsi="Times New Roman"/>
          <w:iCs/>
          <w:sz w:val="24"/>
          <w:szCs w:val="24"/>
          <w:lang w:val="pl-PL"/>
        </w:rPr>
        <w:t>6</w:t>
      </w:r>
      <w:r w:rsidR="006D5467" w:rsidRPr="006D5467">
        <w:rPr>
          <w:rFonts w:ascii="Times New Roman" w:hAnsi="Times New Roman"/>
          <w:iCs/>
          <w:sz w:val="24"/>
          <w:szCs w:val="24"/>
          <w:lang w:val="pl-PL"/>
        </w:rPr>
        <w:t xml:space="preserve"> cm</w:t>
      </w:r>
      <w:r w:rsidRPr="00455763">
        <w:rPr>
          <w:rFonts w:ascii="Times New Roman" w:hAnsi="Times New Roman"/>
          <w:iCs/>
          <w:sz w:val="24"/>
          <w:szCs w:val="24"/>
          <w:lang w:val="pl-PL"/>
        </w:rPr>
        <w:t>, podbudowy z kruszywa łamanego</w:t>
      </w:r>
      <w:r w:rsidR="006D5467">
        <w:rPr>
          <w:rFonts w:ascii="Times New Roman" w:hAnsi="Times New Roman"/>
          <w:iCs/>
          <w:sz w:val="24"/>
          <w:szCs w:val="24"/>
          <w:lang w:val="pl-PL"/>
        </w:rPr>
        <w:t xml:space="preserve"> stabilizowanego mechanicznie</w:t>
      </w:r>
      <w:r w:rsidR="006D5467" w:rsidRPr="006D5467">
        <w:t xml:space="preserve"> </w:t>
      </w:r>
      <w:r w:rsidR="006D5467" w:rsidRPr="006D5467">
        <w:rPr>
          <w:rFonts w:ascii="Times New Roman" w:hAnsi="Times New Roman"/>
          <w:iCs/>
          <w:sz w:val="24"/>
          <w:szCs w:val="24"/>
          <w:lang w:val="pl-PL"/>
        </w:rPr>
        <w:t xml:space="preserve">grubości </w:t>
      </w:r>
      <w:r w:rsidR="006D5467">
        <w:rPr>
          <w:rFonts w:ascii="Times New Roman" w:hAnsi="Times New Roman"/>
          <w:iCs/>
          <w:sz w:val="24"/>
          <w:szCs w:val="24"/>
          <w:lang w:val="pl-PL"/>
        </w:rPr>
        <w:t>25</w:t>
      </w:r>
      <w:r w:rsidR="006D5467" w:rsidRPr="006D5467">
        <w:rPr>
          <w:rFonts w:ascii="Times New Roman" w:hAnsi="Times New Roman"/>
          <w:iCs/>
          <w:sz w:val="24"/>
          <w:szCs w:val="24"/>
          <w:lang w:val="pl-PL"/>
        </w:rPr>
        <w:t xml:space="preserve"> cm</w:t>
      </w:r>
      <w:r w:rsidR="006D5467">
        <w:rPr>
          <w:rFonts w:ascii="Times New Roman" w:hAnsi="Times New Roman"/>
          <w:iCs/>
          <w:sz w:val="24"/>
          <w:szCs w:val="24"/>
          <w:lang w:val="pl-PL"/>
        </w:rPr>
        <w:t xml:space="preserve"> i warstwy odsączającej  z piasku średniego grubości 10 cm</w:t>
      </w:r>
      <w:r w:rsidRPr="00455763">
        <w:rPr>
          <w:rFonts w:ascii="Times New Roman" w:hAnsi="Times New Roman"/>
          <w:iCs/>
          <w:sz w:val="24"/>
          <w:szCs w:val="24"/>
          <w:lang w:val="pl-PL"/>
        </w:rPr>
        <w:t>);</w:t>
      </w:r>
    </w:p>
    <w:p w14:paraId="080EC412" w14:textId="6BAD377D" w:rsidR="00BB0906" w:rsidRPr="00BB0906" w:rsidRDefault="00BB0906" w:rsidP="00CF2772">
      <w:pPr>
        <w:pStyle w:val="Akapitzlist"/>
        <w:numPr>
          <w:ilvl w:val="0"/>
          <w:numId w:val="14"/>
        </w:numPr>
        <w:spacing w:line="360" w:lineRule="auto"/>
        <w:ind w:left="709" w:hanging="283"/>
        <w:rPr>
          <w:rFonts w:ascii="Times New Roman" w:hAnsi="Times New Roman"/>
          <w:iCs/>
          <w:sz w:val="24"/>
          <w:szCs w:val="24"/>
          <w:lang w:val="pl-PL"/>
        </w:rPr>
      </w:pPr>
      <w:r>
        <w:rPr>
          <w:rFonts w:ascii="Times New Roman" w:hAnsi="Times New Roman"/>
          <w:iCs/>
          <w:sz w:val="24"/>
          <w:szCs w:val="24"/>
          <w:lang w:val="pl-PL"/>
        </w:rPr>
        <w:t>budowie</w:t>
      </w:r>
      <w:r w:rsidRPr="00BB0906">
        <w:rPr>
          <w:rFonts w:ascii="Times New Roman" w:hAnsi="Times New Roman"/>
          <w:iCs/>
          <w:sz w:val="24"/>
          <w:szCs w:val="24"/>
          <w:lang w:val="pl-PL"/>
        </w:rPr>
        <w:t xml:space="preserve"> chodnika </w:t>
      </w:r>
      <w:r>
        <w:rPr>
          <w:rFonts w:ascii="Times New Roman" w:hAnsi="Times New Roman"/>
          <w:iCs/>
          <w:sz w:val="24"/>
          <w:szCs w:val="24"/>
          <w:lang w:val="pl-PL"/>
        </w:rPr>
        <w:t xml:space="preserve">oddzielonego od jezdni krawężnikiem  betonowym szerokości 2 m i nawierzchni </w:t>
      </w:r>
      <w:r w:rsidRPr="00BB0906">
        <w:rPr>
          <w:rFonts w:ascii="Times New Roman" w:hAnsi="Times New Roman"/>
          <w:iCs/>
          <w:sz w:val="24"/>
          <w:szCs w:val="24"/>
          <w:lang w:val="pl-PL"/>
        </w:rPr>
        <w:t xml:space="preserve">z </w:t>
      </w:r>
      <w:r>
        <w:rPr>
          <w:rFonts w:ascii="Times New Roman" w:hAnsi="Times New Roman"/>
          <w:iCs/>
          <w:sz w:val="24"/>
          <w:szCs w:val="24"/>
          <w:lang w:val="pl-PL"/>
        </w:rPr>
        <w:t>betonu asfaltowego</w:t>
      </w:r>
      <w:r w:rsidRPr="00BB0906">
        <w:rPr>
          <w:rFonts w:ascii="Times New Roman" w:hAnsi="Times New Roman"/>
          <w:iCs/>
          <w:sz w:val="24"/>
          <w:szCs w:val="24"/>
          <w:lang w:val="pl-PL"/>
        </w:rPr>
        <w:t>;</w:t>
      </w:r>
    </w:p>
    <w:p w14:paraId="3F8B2BF4" w14:textId="2B1FA06F" w:rsidR="00455763" w:rsidRDefault="00455763" w:rsidP="00CF2772">
      <w:pPr>
        <w:pStyle w:val="Akapitzlist"/>
        <w:numPr>
          <w:ilvl w:val="0"/>
          <w:numId w:val="14"/>
        </w:numPr>
        <w:spacing w:line="360" w:lineRule="auto"/>
        <w:ind w:left="709" w:hanging="283"/>
        <w:jc w:val="both"/>
        <w:rPr>
          <w:rFonts w:ascii="Times New Roman" w:hAnsi="Times New Roman"/>
          <w:iCs/>
          <w:sz w:val="24"/>
          <w:szCs w:val="24"/>
          <w:lang w:val="pl-PL"/>
        </w:rPr>
      </w:pPr>
      <w:r w:rsidRPr="00455763">
        <w:rPr>
          <w:rFonts w:ascii="Times New Roman" w:hAnsi="Times New Roman"/>
          <w:iCs/>
          <w:sz w:val="24"/>
          <w:szCs w:val="24"/>
          <w:lang w:val="pl-PL"/>
        </w:rPr>
        <w:t>przebudowie poboczy utwardzonych kruszywem łamanym o szerokości 0,75 m</w:t>
      </w:r>
      <w:r w:rsidR="00BB0906">
        <w:rPr>
          <w:rFonts w:ascii="Times New Roman" w:hAnsi="Times New Roman"/>
          <w:iCs/>
          <w:sz w:val="24"/>
          <w:szCs w:val="24"/>
          <w:lang w:val="pl-PL"/>
        </w:rPr>
        <w:t xml:space="preserve"> oraz 1m</w:t>
      </w:r>
      <w:r w:rsidRPr="00455763">
        <w:rPr>
          <w:rFonts w:ascii="Times New Roman" w:hAnsi="Times New Roman"/>
          <w:iCs/>
          <w:sz w:val="24"/>
          <w:szCs w:val="24"/>
          <w:lang w:val="pl-PL"/>
        </w:rPr>
        <w:t>;</w:t>
      </w:r>
    </w:p>
    <w:p w14:paraId="0ADD99AA" w14:textId="77777777" w:rsidR="00455763" w:rsidRDefault="00455763" w:rsidP="00CF2772">
      <w:pPr>
        <w:pStyle w:val="Akapitzlist"/>
        <w:numPr>
          <w:ilvl w:val="0"/>
          <w:numId w:val="14"/>
        </w:numPr>
        <w:spacing w:line="360" w:lineRule="auto"/>
        <w:ind w:left="709" w:hanging="283"/>
        <w:jc w:val="both"/>
        <w:rPr>
          <w:rFonts w:ascii="Times New Roman" w:hAnsi="Times New Roman"/>
          <w:iCs/>
          <w:sz w:val="24"/>
          <w:szCs w:val="24"/>
          <w:lang w:val="pl-PL"/>
        </w:rPr>
      </w:pPr>
      <w:r w:rsidRPr="00455763">
        <w:rPr>
          <w:rFonts w:ascii="Times New Roman" w:hAnsi="Times New Roman"/>
          <w:iCs/>
          <w:sz w:val="24"/>
          <w:szCs w:val="24"/>
          <w:lang w:val="pl-PL"/>
        </w:rPr>
        <w:lastRenderedPageBreak/>
        <w:t>przebudowie istniejących rowów drogowych wraz z przepustami pod istniejącymi zjazdami;</w:t>
      </w:r>
    </w:p>
    <w:p w14:paraId="636379AC" w14:textId="77777777" w:rsidR="00455763" w:rsidRDefault="00455763" w:rsidP="00CF2772">
      <w:pPr>
        <w:pStyle w:val="Akapitzlist"/>
        <w:numPr>
          <w:ilvl w:val="0"/>
          <w:numId w:val="14"/>
        </w:numPr>
        <w:spacing w:line="360" w:lineRule="auto"/>
        <w:ind w:left="709" w:hanging="283"/>
        <w:jc w:val="both"/>
        <w:rPr>
          <w:rFonts w:ascii="Times New Roman" w:hAnsi="Times New Roman"/>
          <w:iCs/>
          <w:sz w:val="24"/>
          <w:szCs w:val="24"/>
          <w:lang w:val="pl-PL"/>
        </w:rPr>
      </w:pPr>
      <w:r w:rsidRPr="00455763">
        <w:rPr>
          <w:rFonts w:ascii="Times New Roman" w:hAnsi="Times New Roman"/>
          <w:iCs/>
          <w:sz w:val="24"/>
          <w:szCs w:val="24"/>
          <w:lang w:val="pl-PL"/>
        </w:rPr>
        <w:t>wykonaniu nowych zjazdów w miejscu istniejących;</w:t>
      </w:r>
    </w:p>
    <w:p w14:paraId="35B737D8" w14:textId="6796666A" w:rsidR="00455763" w:rsidRDefault="00455763" w:rsidP="00CF2772">
      <w:pPr>
        <w:pStyle w:val="Akapitzlist"/>
        <w:numPr>
          <w:ilvl w:val="0"/>
          <w:numId w:val="14"/>
        </w:numPr>
        <w:spacing w:line="360" w:lineRule="auto"/>
        <w:ind w:left="709" w:hanging="283"/>
        <w:jc w:val="both"/>
        <w:rPr>
          <w:rFonts w:ascii="Times New Roman" w:hAnsi="Times New Roman"/>
          <w:iCs/>
          <w:sz w:val="24"/>
          <w:szCs w:val="24"/>
          <w:lang w:val="pl-PL"/>
        </w:rPr>
      </w:pPr>
      <w:r w:rsidRPr="00455763">
        <w:rPr>
          <w:rFonts w:ascii="Times New Roman" w:hAnsi="Times New Roman"/>
          <w:iCs/>
          <w:sz w:val="24"/>
          <w:szCs w:val="24"/>
          <w:lang w:val="pl-PL"/>
        </w:rPr>
        <w:t>ustawienie krawężników betonowych;</w:t>
      </w:r>
    </w:p>
    <w:p w14:paraId="0FE3DCEF" w14:textId="73B03543" w:rsidR="00BB0906" w:rsidRDefault="00BB0906" w:rsidP="00CF2772">
      <w:pPr>
        <w:pStyle w:val="Akapitzlist"/>
        <w:numPr>
          <w:ilvl w:val="0"/>
          <w:numId w:val="14"/>
        </w:numPr>
        <w:spacing w:line="360" w:lineRule="auto"/>
        <w:ind w:left="709" w:hanging="283"/>
        <w:jc w:val="both"/>
        <w:rPr>
          <w:rFonts w:ascii="Times New Roman" w:hAnsi="Times New Roman"/>
          <w:iCs/>
          <w:sz w:val="24"/>
          <w:szCs w:val="24"/>
          <w:lang w:val="pl-PL"/>
        </w:rPr>
      </w:pPr>
      <w:r>
        <w:rPr>
          <w:rFonts w:ascii="Times New Roman" w:hAnsi="Times New Roman"/>
          <w:iCs/>
          <w:sz w:val="24"/>
          <w:szCs w:val="24"/>
          <w:lang w:val="pl-PL"/>
        </w:rPr>
        <w:t>wykonaniu chodnika z kostki betonowej.</w:t>
      </w:r>
    </w:p>
    <w:p w14:paraId="5F468493" w14:textId="77777777" w:rsidR="00BB0906" w:rsidRPr="00BB0906" w:rsidRDefault="00BB0906" w:rsidP="00CF2772">
      <w:pPr>
        <w:spacing w:line="360" w:lineRule="auto"/>
        <w:jc w:val="both"/>
        <w:rPr>
          <w:rFonts w:ascii="Times New Roman" w:hAnsi="Times New Roman"/>
          <w:sz w:val="24"/>
          <w:szCs w:val="24"/>
          <w:lang w:val="pl-PL" w:eastAsia="pl-PL"/>
        </w:rPr>
      </w:pPr>
      <w:r w:rsidRPr="00BB0906">
        <w:rPr>
          <w:rFonts w:ascii="Times New Roman" w:hAnsi="Times New Roman"/>
          <w:sz w:val="24"/>
          <w:szCs w:val="24"/>
          <w:lang w:val="pl-PL" w:eastAsia="pl-PL"/>
        </w:rPr>
        <w:t>Podstawowe parametry przebudowanej drogi:</w:t>
      </w:r>
    </w:p>
    <w:p w14:paraId="2F58DCE3" w14:textId="78F21298" w:rsidR="00BB0906" w:rsidRPr="00BB0906" w:rsidRDefault="00BB0906" w:rsidP="00CF2772">
      <w:pPr>
        <w:pStyle w:val="Bezodstpw"/>
        <w:spacing w:line="360" w:lineRule="auto"/>
        <w:ind w:firstLine="284"/>
        <w:rPr>
          <w:rFonts w:ascii="Times New Roman" w:hAnsi="Times New Roman"/>
          <w:sz w:val="24"/>
          <w:szCs w:val="24"/>
          <w:lang w:val="pl-PL" w:eastAsia="pl-PL"/>
        </w:rPr>
      </w:pPr>
      <w:r w:rsidRPr="00BB0906">
        <w:rPr>
          <w:rFonts w:ascii="Times New Roman" w:hAnsi="Times New Roman"/>
          <w:sz w:val="24"/>
          <w:szCs w:val="24"/>
          <w:lang w:val="pl-PL" w:eastAsia="pl-PL"/>
        </w:rPr>
        <w:t>Klasa drogi -L</w:t>
      </w:r>
      <w:r w:rsidR="00A368BC">
        <w:rPr>
          <w:rFonts w:ascii="Times New Roman" w:hAnsi="Times New Roman"/>
          <w:sz w:val="24"/>
          <w:szCs w:val="24"/>
          <w:lang w:val="pl-PL" w:eastAsia="pl-PL"/>
        </w:rPr>
        <w:t>;</w:t>
      </w:r>
    </w:p>
    <w:p w14:paraId="7F1EB000" w14:textId="542A61AD" w:rsidR="00BB0906" w:rsidRPr="00BB0906" w:rsidRDefault="00BB0906" w:rsidP="00CF2772">
      <w:pPr>
        <w:pStyle w:val="Bezodstpw"/>
        <w:spacing w:line="360" w:lineRule="auto"/>
        <w:ind w:firstLine="284"/>
        <w:rPr>
          <w:rFonts w:ascii="Times New Roman" w:hAnsi="Times New Roman"/>
          <w:sz w:val="24"/>
          <w:szCs w:val="24"/>
          <w:lang w:val="pl-PL" w:eastAsia="pl-PL"/>
        </w:rPr>
      </w:pPr>
      <w:r w:rsidRPr="00BB0906">
        <w:rPr>
          <w:rFonts w:ascii="Times New Roman" w:hAnsi="Times New Roman"/>
          <w:sz w:val="24"/>
          <w:szCs w:val="24"/>
          <w:lang w:val="pl-PL" w:eastAsia="pl-PL"/>
        </w:rPr>
        <w:t>Prędkość projektowa – 40 km/h</w:t>
      </w:r>
      <w:r w:rsidR="00A368BC">
        <w:rPr>
          <w:rFonts w:ascii="Times New Roman" w:hAnsi="Times New Roman"/>
          <w:sz w:val="24"/>
          <w:szCs w:val="24"/>
          <w:lang w:val="pl-PL" w:eastAsia="pl-PL"/>
        </w:rPr>
        <w:t>;</w:t>
      </w:r>
    </w:p>
    <w:p w14:paraId="5752F166" w14:textId="3B129D54" w:rsidR="00BB0906" w:rsidRPr="00A368BC" w:rsidRDefault="00BB0906" w:rsidP="00CF2772">
      <w:pPr>
        <w:pStyle w:val="Bezodstpw"/>
        <w:spacing w:line="360" w:lineRule="auto"/>
        <w:ind w:firstLine="284"/>
        <w:rPr>
          <w:rFonts w:ascii="Times New Roman" w:hAnsi="Times New Roman"/>
          <w:sz w:val="24"/>
          <w:szCs w:val="24"/>
          <w:lang w:val="pl-PL" w:eastAsia="pl-PL"/>
        </w:rPr>
      </w:pPr>
      <w:r w:rsidRPr="00A368BC">
        <w:rPr>
          <w:rFonts w:ascii="Times New Roman" w:hAnsi="Times New Roman"/>
          <w:sz w:val="24"/>
          <w:szCs w:val="24"/>
          <w:lang w:val="pl-PL" w:eastAsia="pl-PL"/>
        </w:rPr>
        <w:t>Kategoria ruchu – KR2</w:t>
      </w:r>
      <w:r w:rsidR="00A368BC" w:rsidRPr="00A368BC">
        <w:rPr>
          <w:rFonts w:ascii="Times New Roman" w:hAnsi="Times New Roman"/>
          <w:sz w:val="24"/>
          <w:szCs w:val="24"/>
          <w:lang w:val="pl-PL" w:eastAsia="pl-PL"/>
        </w:rPr>
        <w:t>;</w:t>
      </w:r>
    </w:p>
    <w:p w14:paraId="2403CA92" w14:textId="15091925" w:rsidR="00BB0906" w:rsidRPr="00A368BC" w:rsidRDefault="00BB0906" w:rsidP="00CF2772">
      <w:pPr>
        <w:pStyle w:val="Bezodstpw"/>
        <w:spacing w:line="360" w:lineRule="auto"/>
        <w:ind w:firstLine="284"/>
        <w:rPr>
          <w:rFonts w:ascii="Times New Roman" w:hAnsi="Times New Roman"/>
          <w:sz w:val="24"/>
          <w:szCs w:val="24"/>
          <w:lang w:val="pl-PL" w:eastAsia="pl-PL"/>
        </w:rPr>
      </w:pPr>
      <w:r w:rsidRPr="00A368BC">
        <w:rPr>
          <w:rFonts w:ascii="Times New Roman" w:hAnsi="Times New Roman"/>
          <w:sz w:val="24"/>
          <w:szCs w:val="24"/>
          <w:lang w:val="pl-PL" w:eastAsia="pl-PL"/>
        </w:rPr>
        <w:t>Szerokość jezdni – 5,5 m</w:t>
      </w:r>
      <w:r w:rsidR="00A368BC" w:rsidRPr="00A368BC">
        <w:rPr>
          <w:rFonts w:ascii="Times New Roman" w:hAnsi="Times New Roman"/>
          <w:sz w:val="24"/>
          <w:szCs w:val="24"/>
          <w:lang w:val="pl-PL" w:eastAsia="pl-PL"/>
        </w:rPr>
        <w:t xml:space="preserve"> (lokalnie 6m oraz 7 m);</w:t>
      </w:r>
    </w:p>
    <w:p w14:paraId="36EACDC0" w14:textId="12ACBF79" w:rsidR="00A368BC" w:rsidRPr="00A368BC" w:rsidRDefault="00A368BC" w:rsidP="00CF2772">
      <w:pPr>
        <w:pStyle w:val="Bezodstpw"/>
        <w:spacing w:line="360" w:lineRule="auto"/>
        <w:ind w:firstLine="284"/>
        <w:rPr>
          <w:rFonts w:ascii="Times New Roman" w:hAnsi="Times New Roman"/>
          <w:sz w:val="24"/>
          <w:szCs w:val="24"/>
          <w:lang w:val="pl-PL" w:eastAsia="pl-PL"/>
        </w:rPr>
      </w:pPr>
      <w:r w:rsidRPr="00A368BC">
        <w:rPr>
          <w:rFonts w:ascii="Times New Roman" w:hAnsi="Times New Roman"/>
          <w:sz w:val="24"/>
          <w:szCs w:val="24"/>
          <w:lang w:val="pl-PL" w:eastAsia="pl-PL"/>
        </w:rPr>
        <w:t>Szerokość chodnika – 2m;</w:t>
      </w:r>
    </w:p>
    <w:p w14:paraId="407F07D3" w14:textId="788147CF" w:rsidR="00BB0906" w:rsidRPr="00A368BC" w:rsidRDefault="00BB0906" w:rsidP="00CF2772">
      <w:pPr>
        <w:pStyle w:val="Bezodstpw"/>
        <w:spacing w:line="360" w:lineRule="auto"/>
        <w:ind w:firstLine="284"/>
        <w:rPr>
          <w:rFonts w:ascii="Times New Roman" w:hAnsi="Times New Roman"/>
          <w:sz w:val="24"/>
          <w:szCs w:val="24"/>
          <w:lang w:val="pl-PL" w:eastAsia="pl-PL"/>
        </w:rPr>
      </w:pPr>
      <w:r w:rsidRPr="00A368BC">
        <w:rPr>
          <w:rFonts w:ascii="Times New Roman" w:hAnsi="Times New Roman"/>
          <w:sz w:val="24"/>
          <w:szCs w:val="24"/>
          <w:lang w:val="pl-PL" w:eastAsia="pl-PL"/>
        </w:rPr>
        <w:t>Szerokość pobocza – 0,75 m</w:t>
      </w:r>
      <w:r w:rsidR="00A368BC" w:rsidRPr="00A368BC">
        <w:rPr>
          <w:rFonts w:ascii="Times New Roman" w:hAnsi="Times New Roman"/>
          <w:sz w:val="24"/>
          <w:szCs w:val="24"/>
          <w:lang w:val="pl-PL" w:eastAsia="pl-PL"/>
        </w:rPr>
        <w:t xml:space="preserve"> oraz 1m;</w:t>
      </w:r>
    </w:p>
    <w:p w14:paraId="645BF9C0" w14:textId="77777777" w:rsidR="00BB0906" w:rsidRPr="00A368BC" w:rsidRDefault="00BB0906" w:rsidP="00CF2772">
      <w:pPr>
        <w:pStyle w:val="Bezodstpw"/>
        <w:spacing w:line="360" w:lineRule="auto"/>
        <w:ind w:firstLine="284"/>
        <w:rPr>
          <w:rFonts w:ascii="Times New Roman" w:hAnsi="Times New Roman"/>
          <w:sz w:val="24"/>
          <w:szCs w:val="24"/>
          <w:lang w:val="pl-PL" w:eastAsia="pl-PL"/>
        </w:rPr>
      </w:pPr>
      <w:r w:rsidRPr="00A368BC">
        <w:rPr>
          <w:rFonts w:ascii="Times New Roman" w:hAnsi="Times New Roman"/>
          <w:sz w:val="24"/>
          <w:szCs w:val="24"/>
          <w:lang w:val="pl-PL" w:eastAsia="pl-PL"/>
        </w:rPr>
        <w:t xml:space="preserve">Moduł sprężystości (wtórny) nie mniejszy niż 100 </w:t>
      </w:r>
      <w:proofErr w:type="spellStart"/>
      <w:r w:rsidRPr="00A368BC">
        <w:rPr>
          <w:rFonts w:ascii="Times New Roman" w:hAnsi="Times New Roman"/>
          <w:sz w:val="24"/>
          <w:szCs w:val="24"/>
          <w:lang w:val="pl-PL" w:eastAsia="pl-PL"/>
        </w:rPr>
        <w:t>MPa</w:t>
      </w:r>
      <w:proofErr w:type="spellEnd"/>
      <w:r w:rsidRPr="00A368BC">
        <w:rPr>
          <w:rFonts w:ascii="Times New Roman" w:hAnsi="Times New Roman"/>
          <w:sz w:val="24"/>
          <w:szCs w:val="24"/>
          <w:lang w:val="pl-PL" w:eastAsia="pl-PL"/>
        </w:rPr>
        <w:t>.</w:t>
      </w:r>
    </w:p>
    <w:p w14:paraId="067DD682" w14:textId="5D52D9A1" w:rsidR="005A5FCA" w:rsidRPr="005A5FCA" w:rsidRDefault="005A5FCA" w:rsidP="00CF2772">
      <w:pPr>
        <w:pStyle w:val="Bezodstpw"/>
        <w:spacing w:line="360" w:lineRule="auto"/>
        <w:jc w:val="both"/>
        <w:rPr>
          <w:rFonts w:ascii="Times New Roman" w:hAnsi="Times New Roman"/>
          <w:sz w:val="24"/>
          <w:szCs w:val="24"/>
        </w:rPr>
      </w:pPr>
      <w:r w:rsidRPr="005A5FCA">
        <w:rPr>
          <w:rFonts w:ascii="Times New Roman" w:hAnsi="Times New Roman"/>
          <w:iCs/>
          <w:sz w:val="24"/>
          <w:szCs w:val="24"/>
          <w:lang w:val="pl-PL"/>
        </w:rPr>
        <w:t>Roboty budowlane planowanego przedsięwzięcia nie wymagają dodatkowego zajmowania terenu. Zastosowana technologia (tradycyjna) jest typową dla robót drogowych i nie wymaga stosowania specjalnych rozwiązań przy wykonywaniu tego typu prac.</w:t>
      </w:r>
      <w:r w:rsidRPr="005A5FCA">
        <w:t xml:space="preserve"> </w:t>
      </w:r>
      <w:r w:rsidRPr="005A5FCA">
        <w:rPr>
          <w:rFonts w:ascii="Times New Roman" w:hAnsi="Times New Roman"/>
          <w:sz w:val="24"/>
          <w:szCs w:val="24"/>
        </w:rPr>
        <w:t>Roboty ziemne to</w:t>
      </w:r>
      <w:r>
        <w:rPr>
          <w:rFonts w:ascii="Times New Roman" w:hAnsi="Times New Roman"/>
          <w:sz w:val="24"/>
          <w:szCs w:val="24"/>
        </w:rPr>
        <w:t xml:space="preserve"> </w:t>
      </w:r>
      <w:r w:rsidRPr="005A5FCA">
        <w:rPr>
          <w:rFonts w:ascii="Times New Roman" w:hAnsi="Times New Roman"/>
          <w:sz w:val="24"/>
          <w:szCs w:val="24"/>
          <w:lang w:val="pl-PL" w:eastAsia="pl-PL"/>
        </w:rPr>
        <w:t>oczyszczenie i odmulenie istniejących rowów drogowych</w:t>
      </w:r>
      <w:r>
        <w:rPr>
          <w:rFonts w:ascii="Times New Roman" w:hAnsi="Times New Roman"/>
          <w:sz w:val="24"/>
          <w:szCs w:val="24"/>
          <w:lang w:val="pl-PL" w:eastAsia="pl-PL"/>
        </w:rPr>
        <w:t xml:space="preserve"> oraz </w:t>
      </w:r>
      <w:r w:rsidRPr="005A5FCA">
        <w:rPr>
          <w:rFonts w:ascii="Times New Roman" w:hAnsi="Times New Roman"/>
          <w:sz w:val="24"/>
          <w:szCs w:val="24"/>
          <w:lang w:val="pl-PL" w:eastAsia="pl-PL"/>
        </w:rPr>
        <w:t>wykonanie koryta pod konstrukcję chodnika, zjazdów i poszerzenie drogi o głębokości do 20cm.</w:t>
      </w:r>
    </w:p>
    <w:p w14:paraId="4E0AA27C" w14:textId="77777777" w:rsidR="005A5FCA" w:rsidRPr="005A5FCA" w:rsidRDefault="005A5FCA" w:rsidP="00CF2772">
      <w:pPr>
        <w:spacing w:line="360" w:lineRule="auto"/>
        <w:jc w:val="both"/>
        <w:rPr>
          <w:rFonts w:ascii="Times New Roman" w:hAnsi="Times New Roman"/>
          <w:sz w:val="24"/>
          <w:szCs w:val="24"/>
          <w:lang w:val="pl-PL" w:eastAsia="pl-PL"/>
        </w:rPr>
      </w:pPr>
      <w:r w:rsidRPr="005A5FCA">
        <w:rPr>
          <w:rFonts w:ascii="Times New Roman" w:hAnsi="Times New Roman"/>
          <w:sz w:val="24"/>
          <w:szCs w:val="24"/>
          <w:lang w:val="pl-PL" w:eastAsia="pl-PL"/>
        </w:rPr>
        <w:t>Pod zjazdami, w miejsce istniejących zostaną wykonane nowe przepusty z rur PVC o średnicy 40cm. Przepusty zakończone prefabrykowanymi, żelbetowymi ściankami czołowymi.</w:t>
      </w:r>
    </w:p>
    <w:p w14:paraId="103B01B0" w14:textId="77777777" w:rsidR="003768B5" w:rsidRDefault="003768B5" w:rsidP="00CF2772">
      <w:pPr>
        <w:spacing w:line="360" w:lineRule="auto"/>
        <w:jc w:val="both"/>
        <w:rPr>
          <w:rFonts w:ascii="Times New Roman" w:hAnsi="Times New Roman"/>
          <w:sz w:val="24"/>
          <w:szCs w:val="24"/>
          <w:lang w:val="pl-PL" w:eastAsia="pl-PL"/>
        </w:rPr>
      </w:pPr>
      <w:r w:rsidRPr="003768B5">
        <w:rPr>
          <w:rFonts w:ascii="Times New Roman" w:hAnsi="Times New Roman"/>
          <w:sz w:val="24"/>
          <w:szCs w:val="24"/>
          <w:lang w:val="pl-PL" w:eastAsia="pl-PL"/>
        </w:rPr>
        <w:t>Pod koroną drogi, w miejsce istniejących przepustów, wykonane zostaną nowe przepusty z rur karbowanych PEHD o średnicy 100cm (km 0+523) oraz 80cm (km 0+004; 2+459; 3+271; 3+470; 5+375; 5+990). Przepusty zakończone prefabrykowanymi, żelbetowymi ściankami czołowymi. Długość przepustów 10m.</w:t>
      </w:r>
      <w:r>
        <w:rPr>
          <w:rFonts w:ascii="Times New Roman" w:hAnsi="Times New Roman"/>
          <w:sz w:val="24"/>
          <w:szCs w:val="24"/>
          <w:lang w:val="pl-PL" w:eastAsia="pl-PL"/>
        </w:rPr>
        <w:t xml:space="preserve"> </w:t>
      </w:r>
    </w:p>
    <w:p w14:paraId="73405783" w14:textId="15704CB2" w:rsidR="003768B5" w:rsidRPr="003768B5" w:rsidRDefault="003768B5" w:rsidP="00CF2772">
      <w:pPr>
        <w:spacing w:line="360" w:lineRule="auto"/>
        <w:jc w:val="both"/>
        <w:rPr>
          <w:rFonts w:ascii="Times New Roman" w:hAnsi="Times New Roman"/>
          <w:sz w:val="24"/>
          <w:szCs w:val="24"/>
          <w:lang w:val="pl-PL" w:eastAsia="pl-PL"/>
        </w:rPr>
      </w:pPr>
      <w:r w:rsidRPr="003768B5">
        <w:rPr>
          <w:rFonts w:ascii="Times New Roman" w:hAnsi="Times New Roman"/>
          <w:sz w:val="24"/>
          <w:szCs w:val="24"/>
          <w:lang w:val="pl-PL" w:eastAsia="pl-PL"/>
        </w:rPr>
        <w:t>Technologia zgodna z Rozporządzeniem Ministra Transportu i Gospodarki Morskie z dnia 2   marca 1999 r. w sprawie warunków technicznych, jakim powinny odpowiadać drogi publiczne i ich usytuowanie (Dz. U. Nr 43 z 1999 r. poz. 430 z późniejszymi zmianami) dla dróg klasy L, uwzględniająca specyfikacje techniczne rekomendowane przez GDDKiA.</w:t>
      </w:r>
    </w:p>
    <w:p w14:paraId="4AAE41A2" w14:textId="2F91F1DC" w:rsidR="00B155DE" w:rsidRPr="00455763" w:rsidRDefault="000B7CEB" w:rsidP="00CF2772">
      <w:pPr>
        <w:spacing w:line="360" w:lineRule="auto"/>
        <w:jc w:val="both"/>
        <w:rPr>
          <w:rFonts w:ascii="Times New Roman" w:hAnsi="Times New Roman"/>
          <w:iCs/>
          <w:sz w:val="24"/>
          <w:szCs w:val="24"/>
          <w:lang w:val="pl-PL"/>
        </w:rPr>
      </w:pPr>
      <w:r w:rsidRPr="000B7CEB">
        <w:rPr>
          <w:rFonts w:ascii="Times New Roman" w:hAnsi="Times New Roman"/>
          <w:iCs/>
          <w:sz w:val="24"/>
          <w:szCs w:val="24"/>
          <w:lang w:val="pl-PL"/>
        </w:rPr>
        <w:t>Dokładne dane dotyczące realizacji inwestycji zawierał będzie projekt budowlany, który zostanie opracowany dla w/w inwestycji.</w:t>
      </w:r>
      <w:r>
        <w:rPr>
          <w:rFonts w:ascii="Times New Roman" w:hAnsi="Times New Roman"/>
          <w:iCs/>
          <w:sz w:val="24"/>
          <w:szCs w:val="24"/>
          <w:lang w:val="pl-PL"/>
        </w:rPr>
        <w:t xml:space="preserve"> </w:t>
      </w:r>
      <w:r w:rsidRPr="000B7CEB">
        <w:rPr>
          <w:rFonts w:ascii="Times New Roman" w:hAnsi="Times New Roman"/>
          <w:iCs/>
          <w:sz w:val="24"/>
          <w:szCs w:val="24"/>
          <w:lang w:val="pl-PL"/>
        </w:rPr>
        <w:t>Przedmiotowe przedsięwzięcie drogowe realizowane będzie w oparciu o Zgłoszenie robót niewymagających pozwolenia na budowę.</w:t>
      </w:r>
    </w:p>
    <w:p w14:paraId="4B4D5AAB" w14:textId="0BA089FC" w:rsidR="004A4A83" w:rsidRDefault="000B7CEB" w:rsidP="00CF2772">
      <w:pPr>
        <w:spacing w:line="360" w:lineRule="auto"/>
        <w:ind w:firstLine="426"/>
        <w:rPr>
          <w:rFonts w:ascii="Times New Roman" w:hAnsi="Times New Roman"/>
          <w:spacing w:val="-8"/>
          <w:sz w:val="24"/>
          <w:szCs w:val="24"/>
          <w:lang w:val="pl-PL"/>
        </w:rPr>
      </w:pPr>
      <w:r w:rsidRPr="000B7CEB">
        <w:rPr>
          <w:rFonts w:ascii="Times New Roman" w:hAnsi="Times New Roman"/>
          <w:spacing w:val="-8"/>
          <w:sz w:val="24"/>
          <w:szCs w:val="24"/>
          <w:lang w:val="pl-PL"/>
        </w:rPr>
        <w:t xml:space="preserve">Na etapie realizacji przedsięwzięcia </w:t>
      </w:r>
      <w:r>
        <w:rPr>
          <w:rFonts w:ascii="Times New Roman" w:hAnsi="Times New Roman"/>
          <w:spacing w:val="-8"/>
          <w:sz w:val="24"/>
          <w:szCs w:val="24"/>
          <w:lang w:val="pl-PL"/>
        </w:rPr>
        <w:t xml:space="preserve">zapotrzebowanie </w:t>
      </w:r>
      <w:r w:rsidR="00FB47EC">
        <w:rPr>
          <w:rFonts w:ascii="Times New Roman" w:hAnsi="Times New Roman"/>
          <w:spacing w:val="-8"/>
          <w:sz w:val="24"/>
          <w:szCs w:val="24"/>
          <w:lang w:val="pl-PL"/>
        </w:rPr>
        <w:t xml:space="preserve">na </w:t>
      </w:r>
      <w:r w:rsidRPr="000B7CEB">
        <w:rPr>
          <w:rFonts w:ascii="Times New Roman" w:hAnsi="Times New Roman"/>
          <w:spacing w:val="-8"/>
          <w:sz w:val="24"/>
          <w:szCs w:val="24"/>
          <w:lang w:val="pl-PL"/>
        </w:rPr>
        <w:t>wod</w:t>
      </w:r>
      <w:r w:rsidR="00FB47EC">
        <w:rPr>
          <w:rFonts w:ascii="Times New Roman" w:hAnsi="Times New Roman"/>
          <w:spacing w:val="-8"/>
          <w:sz w:val="24"/>
          <w:szCs w:val="24"/>
          <w:lang w:val="pl-PL"/>
        </w:rPr>
        <w:t>ę</w:t>
      </w:r>
      <w:r w:rsidRPr="000B7CEB">
        <w:rPr>
          <w:rFonts w:ascii="Times New Roman" w:hAnsi="Times New Roman"/>
          <w:spacing w:val="-8"/>
          <w:sz w:val="24"/>
          <w:szCs w:val="24"/>
          <w:lang w:val="pl-PL"/>
        </w:rPr>
        <w:t xml:space="preserve"> i innych surowców</w:t>
      </w:r>
      <w:r w:rsidR="00FB47EC">
        <w:rPr>
          <w:rFonts w:ascii="Times New Roman" w:hAnsi="Times New Roman"/>
          <w:spacing w:val="-8"/>
          <w:sz w:val="24"/>
          <w:szCs w:val="24"/>
          <w:lang w:val="pl-PL"/>
        </w:rPr>
        <w:t>, paliw i energii</w:t>
      </w:r>
      <w:r w:rsidRPr="000B7CEB">
        <w:rPr>
          <w:rFonts w:ascii="Times New Roman" w:hAnsi="Times New Roman"/>
          <w:spacing w:val="-8"/>
          <w:sz w:val="24"/>
          <w:szCs w:val="24"/>
          <w:lang w:val="pl-PL"/>
        </w:rPr>
        <w:t xml:space="preserve"> wynikał</w:t>
      </w:r>
      <w:r w:rsidR="00FB47EC">
        <w:rPr>
          <w:rFonts w:ascii="Times New Roman" w:hAnsi="Times New Roman"/>
          <w:spacing w:val="-8"/>
          <w:sz w:val="24"/>
          <w:szCs w:val="24"/>
          <w:lang w:val="pl-PL"/>
        </w:rPr>
        <w:t>o</w:t>
      </w:r>
      <w:r w:rsidRPr="000B7CEB">
        <w:rPr>
          <w:rFonts w:ascii="Times New Roman" w:hAnsi="Times New Roman"/>
          <w:spacing w:val="-8"/>
          <w:sz w:val="24"/>
          <w:szCs w:val="24"/>
          <w:lang w:val="pl-PL"/>
        </w:rPr>
        <w:t xml:space="preserve"> będzie</w:t>
      </w:r>
      <w:r>
        <w:rPr>
          <w:rFonts w:ascii="Times New Roman" w:hAnsi="Times New Roman"/>
          <w:spacing w:val="-8"/>
          <w:sz w:val="24"/>
          <w:szCs w:val="24"/>
          <w:lang w:val="pl-PL"/>
        </w:rPr>
        <w:t xml:space="preserve"> </w:t>
      </w:r>
      <w:r w:rsidR="00FB47EC">
        <w:rPr>
          <w:rFonts w:ascii="Times New Roman" w:hAnsi="Times New Roman"/>
          <w:spacing w:val="-8"/>
          <w:sz w:val="24"/>
          <w:szCs w:val="24"/>
          <w:lang w:val="pl-PL"/>
        </w:rPr>
        <w:t>tylko z realizacji inwestycji i będzie związane w całości z prowadzeniem pra</w:t>
      </w:r>
      <w:r w:rsidR="00EE077C">
        <w:rPr>
          <w:rFonts w:ascii="Times New Roman" w:hAnsi="Times New Roman"/>
          <w:spacing w:val="-8"/>
          <w:sz w:val="24"/>
          <w:szCs w:val="24"/>
          <w:lang w:val="pl-PL"/>
        </w:rPr>
        <w:t xml:space="preserve">c </w:t>
      </w:r>
      <w:r w:rsidR="00FB47EC">
        <w:rPr>
          <w:rFonts w:ascii="Times New Roman" w:hAnsi="Times New Roman"/>
          <w:spacing w:val="-8"/>
          <w:sz w:val="24"/>
          <w:szCs w:val="24"/>
          <w:lang w:val="pl-PL"/>
        </w:rPr>
        <w:t>inwestycyjnych.</w:t>
      </w:r>
      <w:r w:rsidR="00EE077C">
        <w:rPr>
          <w:rFonts w:ascii="Times New Roman" w:hAnsi="Times New Roman"/>
          <w:spacing w:val="-8"/>
          <w:sz w:val="24"/>
          <w:szCs w:val="24"/>
          <w:lang w:val="pl-PL"/>
        </w:rPr>
        <w:t xml:space="preserve"> Poziom zużycia wody i innych surowców wynikał będzie z zastosowania technologii robót budowlanych przy wykonaniu zaprojektowanej konstrukcji elementów drogi. </w:t>
      </w:r>
      <w:r w:rsidR="00EE077C" w:rsidRPr="00EE077C">
        <w:rPr>
          <w:rFonts w:ascii="Times New Roman" w:hAnsi="Times New Roman"/>
          <w:spacing w:val="-8"/>
          <w:sz w:val="24"/>
          <w:szCs w:val="24"/>
          <w:lang w:val="pl-PL"/>
        </w:rPr>
        <w:t>Woda będzie wykorzystywana głównie do zagęszczenia warstw konstrukcyjnych jezdni, poboczy i chodnika oraz funkcjonowania ewentualnego zaplecza budowy.</w:t>
      </w:r>
    </w:p>
    <w:p w14:paraId="793D97D0" w14:textId="77777777" w:rsidR="00EE077C" w:rsidRPr="00EE077C" w:rsidRDefault="00EE077C" w:rsidP="00CF2772">
      <w:pPr>
        <w:spacing w:line="360" w:lineRule="auto"/>
        <w:jc w:val="both"/>
        <w:rPr>
          <w:rFonts w:ascii="Times New Roman" w:hAnsi="Times New Roman"/>
          <w:sz w:val="24"/>
          <w:szCs w:val="24"/>
          <w:lang w:val="pl-PL" w:eastAsia="pl-PL"/>
        </w:rPr>
      </w:pPr>
      <w:r w:rsidRPr="00EE077C">
        <w:rPr>
          <w:rFonts w:ascii="Times New Roman" w:hAnsi="Times New Roman"/>
          <w:sz w:val="24"/>
          <w:szCs w:val="24"/>
          <w:lang w:val="pl-PL" w:eastAsia="pl-PL"/>
        </w:rPr>
        <w:lastRenderedPageBreak/>
        <w:t>Do przebudowy drogi wykorzystywane będą materiały dopuszczone do stosowania</w:t>
      </w:r>
    </w:p>
    <w:p w14:paraId="3E1D91D1" w14:textId="666B7876" w:rsidR="00DE08C1" w:rsidRPr="00EE077C" w:rsidRDefault="00EE077C" w:rsidP="00CF2772">
      <w:pPr>
        <w:spacing w:line="360" w:lineRule="auto"/>
        <w:jc w:val="both"/>
        <w:rPr>
          <w:rFonts w:ascii="Times New Roman" w:hAnsi="Times New Roman"/>
          <w:sz w:val="24"/>
          <w:szCs w:val="24"/>
          <w:lang w:val="pl-PL" w:eastAsia="pl-PL"/>
        </w:rPr>
      </w:pPr>
      <w:r w:rsidRPr="00EE077C">
        <w:rPr>
          <w:rFonts w:ascii="Times New Roman" w:hAnsi="Times New Roman"/>
          <w:sz w:val="24"/>
          <w:szCs w:val="24"/>
          <w:lang w:val="pl-PL" w:eastAsia="pl-PL"/>
        </w:rPr>
        <w:t>w budownictwie. Wszystkie surowce i wyroby dostarczane będą na plac budowy transportem samochodowym z miejsc ich wytwarzania lub magazynowania, usytuowanych poza placem budowy.</w:t>
      </w:r>
      <w:r>
        <w:rPr>
          <w:rFonts w:ascii="Times New Roman" w:hAnsi="Times New Roman"/>
          <w:sz w:val="24"/>
          <w:szCs w:val="24"/>
          <w:lang w:val="pl-PL" w:eastAsia="pl-PL"/>
        </w:rPr>
        <w:t xml:space="preserve"> </w:t>
      </w:r>
      <w:r w:rsidRPr="00EE077C">
        <w:rPr>
          <w:rFonts w:ascii="Times New Roman" w:hAnsi="Times New Roman"/>
          <w:sz w:val="24"/>
          <w:szCs w:val="24"/>
          <w:lang w:val="pl-PL" w:eastAsia="pl-PL"/>
        </w:rPr>
        <w:t>Paliwa (benzyna, olej napędowy) będą wykorzystywane do napędów środków transportowych</w:t>
      </w:r>
      <w:r w:rsidR="00E75AC3">
        <w:rPr>
          <w:rFonts w:ascii="Times New Roman" w:hAnsi="Times New Roman"/>
          <w:sz w:val="24"/>
          <w:szCs w:val="24"/>
          <w:lang w:val="pl-PL" w:eastAsia="pl-PL"/>
        </w:rPr>
        <w:t xml:space="preserve"> </w:t>
      </w:r>
      <w:r w:rsidRPr="00EE077C">
        <w:rPr>
          <w:rFonts w:ascii="Times New Roman" w:hAnsi="Times New Roman"/>
          <w:sz w:val="24"/>
          <w:szCs w:val="24"/>
          <w:lang w:val="pl-PL" w:eastAsia="pl-PL"/>
        </w:rPr>
        <w:t>i maszyn drogowych.</w:t>
      </w:r>
      <w:r w:rsidR="00E75AC3">
        <w:rPr>
          <w:rFonts w:ascii="Times New Roman" w:hAnsi="Times New Roman"/>
          <w:sz w:val="24"/>
          <w:szCs w:val="24"/>
          <w:lang w:val="pl-PL" w:eastAsia="pl-PL"/>
        </w:rPr>
        <w:t xml:space="preserve"> </w:t>
      </w:r>
      <w:r w:rsidRPr="00EE077C">
        <w:rPr>
          <w:rFonts w:ascii="Times New Roman" w:hAnsi="Times New Roman"/>
          <w:sz w:val="24"/>
          <w:szCs w:val="24"/>
          <w:lang w:val="pl-PL" w:eastAsia="pl-PL"/>
        </w:rPr>
        <w:t>Na etapie eksploatacji wybudowanej drogi, zużycie wody, surowców, materiałów, paliw oraz energii, wynikać będzie bezpośrednio z wykonywanych prac i robót związanych z utrzymaniem drogi.</w:t>
      </w:r>
    </w:p>
    <w:p w14:paraId="50CD4985" w14:textId="385C39B9" w:rsidR="00DE08C1" w:rsidRPr="00E75AC3" w:rsidRDefault="00E75AC3" w:rsidP="00CF2772">
      <w:pPr>
        <w:spacing w:line="360" w:lineRule="auto"/>
        <w:jc w:val="both"/>
        <w:rPr>
          <w:rFonts w:ascii="Times New Roman" w:hAnsi="Times New Roman"/>
          <w:sz w:val="24"/>
          <w:szCs w:val="24"/>
          <w:lang w:val="pl-PL" w:eastAsia="pl-PL"/>
        </w:rPr>
      </w:pPr>
      <w:r w:rsidRPr="00E75AC3">
        <w:rPr>
          <w:rFonts w:ascii="Times New Roman" w:hAnsi="Times New Roman"/>
          <w:sz w:val="24"/>
          <w:szCs w:val="24"/>
          <w:lang w:val="pl-PL" w:eastAsia="pl-PL"/>
        </w:rPr>
        <w:t>Surowce, materiały, paliwa oraz energia zużywane będą w ilościach niezbędnych dla przebudowywanej drogi. Przewiduje się wykorzystanie w dużej mierze materiałów takich jak: kruszywa, mieszanki mineralno-bitumiczne, które zostaną zakupione jako wyroby gotowe                          w wytwórniach i przewiezione do wbudowania na drogę. Woda wykorzystana zostanie do celów technologicznych przy realizacji zadania, paliwa natomiast wykorzystywane będą do maszyn                       i pojazdów, pracujących przy realizacji inwestycji.</w:t>
      </w:r>
    </w:p>
    <w:p w14:paraId="4DC4066A" w14:textId="25F41274" w:rsidR="00DE08C1" w:rsidRPr="00DB2117" w:rsidRDefault="00E75AC3" w:rsidP="00CF2772">
      <w:pPr>
        <w:spacing w:line="360" w:lineRule="auto"/>
        <w:jc w:val="both"/>
        <w:rPr>
          <w:rFonts w:ascii="Times New Roman" w:hAnsi="Times New Roman"/>
          <w:sz w:val="24"/>
          <w:szCs w:val="24"/>
          <w:lang w:val="pl-PL" w:eastAsia="pl-PL"/>
        </w:rPr>
      </w:pPr>
      <w:r w:rsidRPr="00E75AC3">
        <w:rPr>
          <w:rFonts w:ascii="Times New Roman" w:hAnsi="Times New Roman"/>
          <w:sz w:val="24"/>
          <w:szCs w:val="24"/>
          <w:lang w:val="pl-PL" w:eastAsia="pl-PL"/>
        </w:rPr>
        <w:t>W zakresie ochrony środowiska, przewidziane rozwiązania projektowe zwiększą komfort, płynność ruchu, a przede wszystkim wpłyną korzystnie na zwiększenie warunków bezpieczeństwa ruchu kołowego i pieszego.</w:t>
      </w:r>
      <w:r w:rsidR="00B55115">
        <w:rPr>
          <w:rFonts w:ascii="Times New Roman" w:hAnsi="Times New Roman"/>
          <w:sz w:val="24"/>
          <w:szCs w:val="24"/>
          <w:lang w:val="pl-PL" w:eastAsia="pl-PL"/>
        </w:rPr>
        <w:t xml:space="preserve"> Zmiany takie przyczynią się do poprawy stanu środowiska naturalnego, ponieważ ograniczenia do minimum sytuacji kolizyjnych pomiędzy pojazdami oraz pojazdami i pieszymi poprawie ulegnie płynność ruchu. To z kolei wpłynie na poprawę</w:t>
      </w:r>
      <w:r w:rsidR="00931DFB">
        <w:rPr>
          <w:rFonts w:ascii="Times New Roman" w:hAnsi="Times New Roman"/>
          <w:sz w:val="24"/>
          <w:szCs w:val="24"/>
          <w:lang w:val="pl-PL" w:eastAsia="pl-PL"/>
        </w:rPr>
        <w:t xml:space="preserve"> płynności przejazdu i do zmniejszenia emisji zanieczyszczeń powietrza oraz emisji hałasu. Poprawa warunków ruchu po przebudowie, będzie miała również pozytywny wpływ na ograniczenie potencjalnej ilości wydostających się na jednię węglowodorów ropopochodnych (wycieków paliwa i olejów). Wykonanie nowej nawierzchni na projektowanej drodze spowoduje również zmniejszenie emisji  hałasu ze względu na równość nawierzchni, a także zmniejszenie  zanieczyszczenia pyłem i kurzem. </w:t>
      </w:r>
      <w:r w:rsidR="00DB2117">
        <w:rPr>
          <w:rFonts w:ascii="Times New Roman" w:hAnsi="Times New Roman"/>
          <w:sz w:val="24"/>
          <w:szCs w:val="24"/>
          <w:lang w:val="pl-PL" w:eastAsia="pl-PL"/>
        </w:rPr>
        <w:t xml:space="preserve">Uciążliwość związana z realizacją przedsięwzięcia będzie zminimalizowana poprzez właściwą organizację ruchu na czas prowadzenia robót oraz </w:t>
      </w:r>
      <w:r w:rsidR="00DB2117" w:rsidRPr="00DB2117">
        <w:rPr>
          <w:rFonts w:ascii="Times New Roman" w:hAnsi="Times New Roman"/>
          <w:sz w:val="24"/>
          <w:szCs w:val="24"/>
          <w:lang w:val="pl-PL" w:eastAsia="pl-PL"/>
        </w:rPr>
        <w:t xml:space="preserve">ograniczenie do minimum czasu budowy. </w:t>
      </w:r>
    </w:p>
    <w:p w14:paraId="6AE0E061" w14:textId="1944F2BC" w:rsidR="0057293F" w:rsidRPr="0057293F" w:rsidRDefault="00DB2117" w:rsidP="00CF2772">
      <w:pPr>
        <w:spacing w:line="360" w:lineRule="auto"/>
        <w:jc w:val="both"/>
        <w:rPr>
          <w:rFonts w:ascii="Times New Roman" w:hAnsi="Times New Roman"/>
          <w:sz w:val="24"/>
          <w:szCs w:val="24"/>
          <w:lang w:val="pl-PL" w:eastAsia="pl-PL"/>
        </w:rPr>
      </w:pPr>
      <w:r w:rsidRPr="00DB2117">
        <w:rPr>
          <w:rFonts w:ascii="Times New Roman" w:hAnsi="Times New Roman"/>
          <w:sz w:val="24"/>
          <w:szCs w:val="24"/>
          <w:lang w:val="pl-PL" w:eastAsia="pl-PL"/>
        </w:rPr>
        <w:t>Projekty budowlane zostaną opracowane zgodnie z przepisami ochrony środowiska i przepisami branżowymi. Poszczególne projekty branżowe uwzględniać będą zastosowanie najnowocześniejszych urządzeń, które mają certyfikaty dopuszczające do stosowania w Polsce jak również na świecie.</w:t>
      </w:r>
      <w:r w:rsidRPr="00DB2117">
        <w:t xml:space="preserve"> </w:t>
      </w:r>
      <w:r w:rsidRPr="00DB2117">
        <w:rPr>
          <w:rFonts w:ascii="Times New Roman" w:hAnsi="Times New Roman"/>
          <w:sz w:val="24"/>
          <w:szCs w:val="24"/>
          <w:lang w:val="pl-PL" w:eastAsia="pl-PL"/>
        </w:rPr>
        <w:t>Staranna i poprawna eksploatacja, terminowo i fachowo przeprowadzane budowy, odpowiednio przeszkoleni pracownicy i właściwa organizacja pracy – minimalizują prawdopodobieństwo wystąpienia awarii zagrażających życiu i zdrowiu ludzi oraz powodujących zagrożenie dla środowiska.</w:t>
      </w:r>
      <w:r w:rsidR="0057293F" w:rsidRPr="0057293F">
        <w:t xml:space="preserve"> </w:t>
      </w:r>
      <w:r w:rsidR="0057293F" w:rsidRPr="0057293F">
        <w:rPr>
          <w:rFonts w:ascii="Times New Roman" w:hAnsi="Times New Roman"/>
          <w:sz w:val="24"/>
          <w:szCs w:val="24"/>
          <w:lang w:val="pl-PL" w:eastAsia="pl-PL"/>
        </w:rPr>
        <w:t>W najbliższym otoczeniu drogi klimat akustyczny, zanieczyszczenia powietrza i wód determinowane są i będą ruchem kołowym. Emitowane przez poruszające się drogą pojazdy zanieczyszczenia gazowe to: SO2 , NO2 , CO, Pb, ponadto pył.</w:t>
      </w:r>
    </w:p>
    <w:p w14:paraId="7A5323CB" w14:textId="6F67872C" w:rsidR="00DE08C1" w:rsidRPr="00DB2117" w:rsidRDefault="0057293F" w:rsidP="00CF2772">
      <w:pPr>
        <w:spacing w:line="360" w:lineRule="auto"/>
        <w:jc w:val="both"/>
        <w:rPr>
          <w:rFonts w:ascii="Times New Roman" w:hAnsi="Times New Roman"/>
          <w:sz w:val="24"/>
          <w:szCs w:val="24"/>
          <w:lang w:val="pl-PL" w:eastAsia="pl-PL"/>
        </w:rPr>
      </w:pPr>
      <w:r w:rsidRPr="0057293F">
        <w:rPr>
          <w:rFonts w:ascii="Times New Roman" w:hAnsi="Times New Roman"/>
          <w:sz w:val="24"/>
          <w:szCs w:val="24"/>
          <w:lang w:val="pl-PL" w:eastAsia="pl-PL"/>
        </w:rPr>
        <w:t>Duży wpływ na wielkość emisji i rozkład stężeń zanieczyszczeń ma przede wszystkim wielkość i struktura ruchu, a ponadto stan techniczny pojazdów, rodzaj stosowanego paliwa, budowa</w:t>
      </w:r>
      <w:r w:rsidRPr="0057293F">
        <w:t xml:space="preserve"> </w:t>
      </w:r>
      <w:r w:rsidRPr="0057293F">
        <w:rPr>
          <w:rFonts w:ascii="Times New Roman" w:hAnsi="Times New Roman"/>
          <w:sz w:val="24"/>
          <w:szCs w:val="24"/>
          <w:lang w:val="pl-PL" w:eastAsia="pl-PL"/>
        </w:rPr>
        <w:lastRenderedPageBreak/>
        <w:t>silnika, na które zarządzający drogą nie mają wpływu. Parametry te nie zależą od rozwiązań obecnie podejmowanych w ramach koncepcji budowy.</w:t>
      </w:r>
      <w:r>
        <w:rPr>
          <w:rFonts w:ascii="Times New Roman" w:hAnsi="Times New Roman"/>
          <w:sz w:val="24"/>
          <w:szCs w:val="24"/>
          <w:lang w:val="pl-PL" w:eastAsia="pl-PL"/>
        </w:rPr>
        <w:t xml:space="preserve"> </w:t>
      </w:r>
      <w:r w:rsidRPr="0057293F">
        <w:rPr>
          <w:rFonts w:ascii="Times New Roman" w:hAnsi="Times New Roman"/>
          <w:sz w:val="24"/>
          <w:szCs w:val="24"/>
          <w:lang w:val="pl-PL" w:eastAsia="pl-PL"/>
        </w:rPr>
        <w:t>Istniejący ruch pojazdów oraz przewidywany nie przekroczy 300 p/dobę co nie wpłynie znacząco na środowisko.</w:t>
      </w:r>
      <w:r>
        <w:rPr>
          <w:rFonts w:ascii="Times New Roman" w:hAnsi="Times New Roman"/>
          <w:sz w:val="24"/>
          <w:szCs w:val="24"/>
          <w:lang w:val="pl-PL" w:eastAsia="pl-PL"/>
        </w:rPr>
        <w:t xml:space="preserve"> </w:t>
      </w:r>
      <w:r w:rsidRPr="0057293F">
        <w:rPr>
          <w:rFonts w:ascii="Times New Roman" w:hAnsi="Times New Roman"/>
          <w:sz w:val="24"/>
          <w:szCs w:val="24"/>
          <w:lang w:val="pl-PL" w:eastAsia="pl-PL"/>
        </w:rPr>
        <w:t xml:space="preserve">Takie obciążenie ruchowe określa średni poziom dźwięku w porze nocnej na ok. 40 </w:t>
      </w:r>
      <w:proofErr w:type="spellStart"/>
      <w:r w:rsidRPr="0057293F">
        <w:rPr>
          <w:rFonts w:ascii="Times New Roman" w:hAnsi="Times New Roman"/>
          <w:sz w:val="24"/>
          <w:szCs w:val="24"/>
          <w:lang w:val="pl-PL" w:eastAsia="pl-PL"/>
        </w:rPr>
        <w:t>dBa</w:t>
      </w:r>
      <w:proofErr w:type="spellEnd"/>
      <w:r w:rsidRPr="0057293F">
        <w:rPr>
          <w:rFonts w:ascii="Times New Roman" w:hAnsi="Times New Roman"/>
          <w:sz w:val="24"/>
          <w:szCs w:val="24"/>
          <w:lang w:val="pl-PL" w:eastAsia="pl-PL"/>
        </w:rPr>
        <w:t xml:space="preserve"> i ok. 45 </w:t>
      </w:r>
      <w:proofErr w:type="spellStart"/>
      <w:r w:rsidRPr="0057293F">
        <w:rPr>
          <w:rFonts w:ascii="Times New Roman" w:hAnsi="Times New Roman"/>
          <w:sz w:val="24"/>
          <w:szCs w:val="24"/>
          <w:lang w:val="pl-PL" w:eastAsia="pl-PL"/>
        </w:rPr>
        <w:t>dBa</w:t>
      </w:r>
      <w:proofErr w:type="spellEnd"/>
      <w:r w:rsidRPr="0057293F">
        <w:rPr>
          <w:rFonts w:ascii="Times New Roman" w:hAnsi="Times New Roman"/>
          <w:sz w:val="24"/>
          <w:szCs w:val="24"/>
          <w:lang w:val="pl-PL" w:eastAsia="pl-PL"/>
        </w:rPr>
        <w:t xml:space="preserve"> w porze dziennej. Są to wartości poniżej dopuszczalnej.</w:t>
      </w:r>
    </w:p>
    <w:p w14:paraId="740520E2" w14:textId="365CE683" w:rsidR="00DE08C1" w:rsidRPr="0057293F" w:rsidRDefault="0057293F" w:rsidP="00CF2772">
      <w:pPr>
        <w:spacing w:line="360" w:lineRule="auto"/>
        <w:ind w:firstLine="708"/>
        <w:jc w:val="both"/>
        <w:rPr>
          <w:rFonts w:ascii="Times New Roman" w:hAnsi="Times New Roman"/>
          <w:sz w:val="24"/>
          <w:szCs w:val="24"/>
          <w:lang w:val="pl-PL" w:eastAsia="pl-PL"/>
        </w:rPr>
      </w:pPr>
      <w:r>
        <w:rPr>
          <w:rFonts w:ascii="Times New Roman" w:hAnsi="Times New Roman"/>
          <w:sz w:val="24"/>
          <w:szCs w:val="24"/>
          <w:lang w:val="pl-PL" w:eastAsia="pl-PL"/>
        </w:rPr>
        <w:t>N</w:t>
      </w:r>
      <w:r w:rsidRPr="0057293F">
        <w:rPr>
          <w:rFonts w:ascii="Times New Roman" w:hAnsi="Times New Roman"/>
          <w:sz w:val="24"/>
          <w:szCs w:val="24"/>
          <w:lang w:val="pl-PL" w:eastAsia="pl-PL"/>
        </w:rPr>
        <w:t>a terenie zaplecza budowy zostanie wyznaczone miejsce składowania odpadów. Teren przeznaczony do składowania odpadów zostanie utwardzony i odpowiednio oznakowany, a odpady składowane w odpowiednich pojemnikach lub kontenerach, natomiast odpady sypkie (takie jak odpady z remont</w:t>
      </w:r>
      <w:r w:rsidR="002F3025">
        <w:rPr>
          <w:rFonts w:ascii="Times New Roman" w:hAnsi="Times New Roman"/>
          <w:sz w:val="24"/>
          <w:szCs w:val="24"/>
          <w:lang w:val="pl-PL" w:eastAsia="pl-PL"/>
        </w:rPr>
        <w:t>ó</w:t>
      </w:r>
      <w:r w:rsidRPr="0057293F">
        <w:rPr>
          <w:rFonts w:ascii="Times New Roman" w:hAnsi="Times New Roman"/>
          <w:sz w:val="24"/>
          <w:szCs w:val="24"/>
          <w:lang w:val="pl-PL" w:eastAsia="pl-PL"/>
        </w:rPr>
        <w:t>w</w:t>
      </w:r>
      <w:r w:rsidR="002F3025">
        <w:rPr>
          <w:rFonts w:ascii="Times New Roman" w:hAnsi="Times New Roman"/>
          <w:sz w:val="24"/>
          <w:szCs w:val="24"/>
          <w:lang w:val="pl-PL" w:eastAsia="pl-PL"/>
        </w:rPr>
        <w:t xml:space="preserve"> </w:t>
      </w:r>
      <w:r w:rsidRPr="0057293F">
        <w:rPr>
          <w:rFonts w:ascii="Times New Roman" w:hAnsi="Times New Roman"/>
          <w:sz w:val="24"/>
          <w:szCs w:val="24"/>
          <w:lang w:val="pl-PL" w:eastAsia="pl-PL"/>
        </w:rPr>
        <w:t>i przebud</w:t>
      </w:r>
      <w:r w:rsidR="002F3025">
        <w:rPr>
          <w:rFonts w:ascii="Times New Roman" w:hAnsi="Times New Roman"/>
          <w:sz w:val="24"/>
          <w:szCs w:val="24"/>
          <w:lang w:val="pl-PL" w:eastAsia="pl-PL"/>
        </w:rPr>
        <w:t>owy</w:t>
      </w:r>
      <w:r w:rsidRPr="0057293F">
        <w:rPr>
          <w:rFonts w:ascii="Times New Roman" w:hAnsi="Times New Roman"/>
          <w:sz w:val="24"/>
          <w:szCs w:val="24"/>
          <w:lang w:val="pl-PL" w:eastAsia="pl-PL"/>
        </w:rPr>
        <w:t xml:space="preserve"> dróg) ze względu na ich znaczną objętość składowane będą na terenie utwardzonym w hałdach, zabezpieczone przed wymywaniem i rozwiewaniem. Dokładne miejsce i sposób magazynowania odpadów na etapie realizacji zostanie określony przez Wykonawcę robót w taki sposób, aby nie dopuścić do mieszania różnych rodzajów odpadów, stosować hierarchię postępowania z odpadami zgodną z ustawą o odpadach oraz zabezpieczyć przed zanieczyszczeniem środowisko gruntowo-wodne.</w:t>
      </w:r>
    </w:p>
    <w:p w14:paraId="31D5DB5B" w14:textId="10BE7432" w:rsidR="00DE08C1" w:rsidRPr="0057293F" w:rsidRDefault="0057293F" w:rsidP="00CF2772">
      <w:pPr>
        <w:spacing w:line="360" w:lineRule="auto"/>
        <w:ind w:firstLine="708"/>
        <w:jc w:val="both"/>
        <w:rPr>
          <w:rFonts w:ascii="Times New Roman" w:hAnsi="Times New Roman"/>
          <w:sz w:val="24"/>
          <w:szCs w:val="24"/>
          <w:lang w:val="pl-PL" w:eastAsia="pl-PL"/>
        </w:rPr>
      </w:pPr>
      <w:r w:rsidRPr="0057293F">
        <w:rPr>
          <w:rFonts w:ascii="Times New Roman" w:hAnsi="Times New Roman"/>
          <w:sz w:val="24"/>
          <w:szCs w:val="24"/>
          <w:lang w:val="pl-PL" w:eastAsia="pl-PL"/>
        </w:rPr>
        <w:t>Przebudowa nie będzie wymagała wejścia na działki będące we władaniu osób trzecich. Realizacja planowanych zadań odbywać się będzie przy użyciu sprzętu o znikomym wpływie na środowisko z odpowiednimi atestami i aktualnymi badaniami technicznymi.</w:t>
      </w:r>
      <w:r w:rsidR="002F3025">
        <w:rPr>
          <w:rFonts w:ascii="Times New Roman" w:hAnsi="Times New Roman"/>
          <w:sz w:val="24"/>
          <w:szCs w:val="24"/>
          <w:lang w:val="pl-PL" w:eastAsia="pl-PL"/>
        </w:rPr>
        <w:t xml:space="preserve"> Na etapie realizacji robót budowlanych możliwy jest wzrost emisji hałasu, spalin, pyłu oraz wibracji do środowiska spowodowany pracą sprzętu wykonującego roboty ziemne. Hałas, który będzie powstawał podczas tych prac, będzie wyłącznie związany z pracą maszyn</w:t>
      </w:r>
      <w:r w:rsidR="00ED27ED">
        <w:rPr>
          <w:rFonts w:ascii="Times New Roman" w:hAnsi="Times New Roman"/>
          <w:sz w:val="24"/>
          <w:szCs w:val="24"/>
          <w:lang w:val="pl-PL" w:eastAsia="pl-PL"/>
        </w:rPr>
        <w:t xml:space="preserve">: użycie ciężkiego sprzętu (spychacze, ładowarki itp.), ruchem pojazdów ciężarowych. Uciążliwości te będą miały charakter miejscowy, ograniczone będą bezpośrednio do miejsca realizacji robót oraz zanikną po zakończeniu prac budowlanych z wykorzystaniem ciężkiego sprzętu. Z tego względu uciążliwości te nie będą wywierać istotnego, negatywnego odziaływania na środowisko przyrodnicze. </w:t>
      </w:r>
    </w:p>
    <w:p w14:paraId="492D7AFB" w14:textId="77777777" w:rsidR="00DE08C1" w:rsidRDefault="00DE08C1" w:rsidP="00C90CC1">
      <w:pPr>
        <w:spacing w:line="276" w:lineRule="auto"/>
        <w:jc w:val="both"/>
        <w:rPr>
          <w:rFonts w:ascii="Times New Roman" w:hAnsi="Times New Roman"/>
          <w:color w:val="FF0000"/>
          <w:sz w:val="24"/>
          <w:szCs w:val="24"/>
          <w:lang w:val="pl-PL" w:eastAsia="pl-PL"/>
        </w:rPr>
      </w:pPr>
    </w:p>
    <w:p w14:paraId="05559991" w14:textId="77777777" w:rsidR="00DE08C1" w:rsidRDefault="00DE08C1" w:rsidP="00C90CC1">
      <w:pPr>
        <w:spacing w:line="276" w:lineRule="auto"/>
        <w:jc w:val="both"/>
        <w:rPr>
          <w:rFonts w:ascii="Times New Roman" w:hAnsi="Times New Roman"/>
          <w:color w:val="FF0000"/>
          <w:sz w:val="24"/>
          <w:szCs w:val="24"/>
          <w:lang w:val="pl-PL" w:eastAsia="pl-PL"/>
        </w:rPr>
      </w:pPr>
    </w:p>
    <w:bookmarkEnd w:id="9"/>
    <w:p w14:paraId="51CEC932" w14:textId="77777777" w:rsidR="003137A2" w:rsidRPr="004666C0" w:rsidRDefault="003137A2">
      <w:pPr>
        <w:rPr>
          <w:rFonts w:ascii="Times New Roman" w:hAnsi="Times New Roman"/>
          <w:color w:val="FF0000"/>
          <w:sz w:val="24"/>
          <w:szCs w:val="24"/>
        </w:rPr>
      </w:pPr>
    </w:p>
    <w:sectPr w:rsidR="003137A2" w:rsidRPr="004666C0" w:rsidSect="00E34414">
      <w:pgSz w:w="11918" w:h="16854"/>
      <w:pgMar w:top="709" w:right="984" w:bottom="931" w:left="17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1F7"/>
    <w:multiLevelType w:val="multilevel"/>
    <w:tmpl w:val="DC509ED0"/>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100B2864"/>
    <w:multiLevelType w:val="hybridMultilevel"/>
    <w:tmpl w:val="73A88A02"/>
    <w:lvl w:ilvl="0" w:tplc="30545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AD3F4E"/>
    <w:multiLevelType w:val="multilevel"/>
    <w:tmpl w:val="898084F6"/>
    <w:lvl w:ilvl="0">
      <w:start w:val="1"/>
      <w:numFmt w:val="decimal"/>
      <w:lvlText w:val="%1)"/>
      <w:lvlJc w:val="left"/>
      <w:pPr>
        <w:tabs>
          <w:tab w:val="decimal" w:pos="360"/>
        </w:tabs>
        <w:ind w:left="720"/>
      </w:pPr>
      <w:rPr>
        <w:rFonts w:ascii="Times New Roman" w:hAnsi="Times New Roman" w:cs="Times New Roman" w:hint="default"/>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2D033E6"/>
    <w:multiLevelType w:val="hybridMultilevel"/>
    <w:tmpl w:val="E5EC26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EB619E4"/>
    <w:multiLevelType w:val="hybridMultilevel"/>
    <w:tmpl w:val="A424A184"/>
    <w:lvl w:ilvl="0" w:tplc="E5B4DEDA">
      <w:start w:val="1"/>
      <w:numFmt w:val="upperRoman"/>
      <w:lvlText w:val="%1."/>
      <w:lvlJc w:val="righ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B011DB"/>
    <w:multiLevelType w:val="hybridMultilevel"/>
    <w:tmpl w:val="E72C2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D93B59"/>
    <w:multiLevelType w:val="hybridMultilevel"/>
    <w:tmpl w:val="02D61FEC"/>
    <w:lvl w:ilvl="0" w:tplc="04150005">
      <w:start w:val="1"/>
      <w:numFmt w:val="bullet"/>
      <w:lvlText w:val=""/>
      <w:lvlJc w:val="left"/>
      <w:pPr>
        <w:ind w:left="2291" w:hanging="360"/>
      </w:pPr>
      <w:rPr>
        <w:rFonts w:ascii="Wingdings" w:hAnsi="Wingdings"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 w15:restartNumberingAfterBreak="0">
    <w:nsid w:val="494E72A6"/>
    <w:multiLevelType w:val="hybridMultilevel"/>
    <w:tmpl w:val="DE865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7A24FA"/>
    <w:multiLevelType w:val="hybridMultilevel"/>
    <w:tmpl w:val="76A28A36"/>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51CC3DD0"/>
    <w:multiLevelType w:val="hybridMultilevel"/>
    <w:tmpl w:val="050AB2B8"/>
    <w:lvl w:ilvl="0" w:tplc="D8804D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1D14E0"/>
    <w:multiLevelType w:val="hybridMultilevel"/>
    <w:tmpl w:val="F90E31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C090B5E"/>
    <w:multiLevelType w:val="hybridMultilevel"/>
    <w:tmpl w:val="9196D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E17FEF"/>
    <w:multiLevelType w:val="hybridMultilevel"/>
    <w:tmpl w:val="40B85F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7DB1316A"/>
    <w:multiLevelType w:val="hybridMultilevel"/>
    <w:tmpl w:val="F32EEB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
  </w:num>
  <w:num w:numId="2">
    <w:abstractNumId w:val="4"/>
  </w:num>
  <w:num w:numId="3">
    <w:abstractNumId w:val="3"/>
  </w:num>
  <w:num w:numId="4">
    <w:abstractNumId w:val="10"/>
  </w:num>
  <w:num w:numId="5">
    <w:abstractNumId w:val="0"/>
  </w:num>
  <w:num w:numId="6">
    <w:abstractNumId w:val="1"/>
  </w:num>
  <w:num w:numId="7">
    <w:abstractNumId w:val="12"/>
  </w:num>
  <w:num w:numId="8">
    <w:abstractNumId w:val="9"/>
  </w:num>
  <w:num w:numId="9">
    <w:abstractNumId w:val="11"/>
  </w:num>
  <w:num w:numId="10">
    <w:abstractNumId w:val="5"/>
  </w:num>
  <w:num w:numId="11">
    <w:abstractNumId w:val="7"/>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C1"/>
    <w:rsid w:val="00060892"/>
    <w:rsid w:val="000B7CEB"/>
    <w:rsid w:val="00110DC1"/>
    <w:rsid w:val="001169DC"/>
    <w:rsid w:val="00131436"/>
    <w:rsid w:val="001A76B3"/>
    <w:rsid w:val="001F56CD"/>
    <w:rsid w:val="002627D7"/>
    <w:rsid w:val="00265E41"/>
    <w:rsid w:val="00282F72"/>
    <w:rsid w:val="0028441E"/>
    <w:rsid w:val="002B6C78"/>
    <w:rsid w:val="002C2DDE"/>
    <w:rsid w:val="002E65B8"/>
    <w:rsid w:val="002F3025"/>
    <w:rsid w:val="003137A2"/>
    <w:rsid w:val="0033361D"/>
    <w:rsid w:val="0035122D"/>
    <w:rsid w:val="003768B5"/>
    <w:rsid w:val="003D30A4"/>
    <w:rsid w:val="00401509"/>
    <w:rsid w:val="00455763"/>
    <w:rsid w:val="004666C0"/>
    <w:rsid w:val="00486E3F"/>
    <w:rsid w:val="00487FAD"/>
    <w:rsid w:val="0049652B"/>
    <w:rsid w:val="004A4A83"/>
    <w:rsid w:val="004E50A0"/>
    <w:rsid w:val="004F0F37"/>
    <w:rsid w:val="00530CDC"/>
    <w:rsid w:val="0054105F"/>
    <w:rsid w:val="00564233"/>
    <w:rsid w:val="0057293F"/>
    <w:rsid w:val="00582EA9"/>
    <w:rsid w:val="005A5FCA"/>
    <w:rsid w:val="005E24E1"/>
    <w:rsid w:val="005F0E34"/>
    <w:rsid w:val="005F13CD"/>
    <w:rsid w:val="00673169"/>
    <w:rsid w:val="006D5467"/>
    <w:rsid w:val="006E4223"/>
    <w:rsid w:val="0071489F"/>
    <w:rsid w:val="007E19BE"/>
    <w:rsid w:val="007F3B54"/>
    <w:rsid w:val="00816906"/>
    <w:rsid w:val="00827880"/>
    <w:rsid w:val="008348B4"/>
    <w:rsid w:val="00864996"/>
    <w:rsid w:val="00877F09"/>
    <w:rsid w:val="008849F2"/>
    <w:rsid w:val="00931DFB"/>
    <w:rsid w:val="00937B6B"/>
    <w:rsid w:val="00965CF2"/>
    <w:rsid w:val="00990AA6"/>
    <w:rsid w:val="009931BF"/>
    <w:rsid w:val="009B0EDF"/>
    <w:rsid w:val="009C5C13"/>
    <w:rsid w:val="009D4E46"/>
    <w:rsid w:val="00A35F14"/>
    <w:rsid w:val="00A368BC"/>
    <w:rsid w:val="00A96DDE"/>
    <w:rsid w:val="00AC14E2"/>
    <w:rsid w:val="00AF4A89"/>
    <w:rsid w:val="00B03393"/>
    <w:rsid w:val="00B12170"/>
    <w:rsid w:val="00B155DE"/>
    <w:rsid w:val="00B24181"/>
    <w:rsid w:val="00B55115"/>
    <w:rsid w:val="00B770B2"/>
    <w:rsid w:val="00B7755C"/>
    <w:rsid w:val="00B93670"/>
    <w:rsid w:val="00B9528A"/>
    <w:rsid w:val="00B978B1"/>
    <w:rsid w:val="00BB0906"/>
    <w:rsid w:val="00BC2C12"/>
    <w:rsid w:val="00C05D16"/>
    <w:rsid w:val="00C20D08"/>
    <w:rsid w:val="00C22F1B"/>
    <w:rsid w:val="00C64F8B"/>
    <w:rsid w:val="00C70E47"/>
    <w:rsid w:val="00C861DD"/>
    <w:rsid w:val="00C90CC1"/>
    <w:rsid w:val="00C91A73"/>
    <w:rsid w:val="00CE616D"/>
    <w:rsid w:val="00CF2772"/>
    <w:rsid w:val="00D35E76"/>
    <w:rsid w:val="00D824E5"/>
    <w:rsid w:val="00DB2117"/>
    <w:rsid w:val="00DB61F9"/>
    <w:rsid w:val="00DE08C1"/>
    <w:rsid w:val="00E2155F"/>
    <w:rsid w:val="00E34414"/>
    <w:rsid w:val="00E75AC3"/>
    <w:rsid w:val="00EA0181"/>
    <w:rsid w:val="00EA20A4"/>
    <w:rsid w:val="00ED27ED"/>
    <w:rsid w:val="00EE077C"/>
    <w:rsid w:val="00F0640B"/>
    <w:rsid w:val="00F346C9"/>
    <w:rsid w:val="00F5308D"/>
    <w:rsid w:val="00F73290"/>
    <w:rsid w:val="00FA3E9E"/>
    <w:rsid w:val="00FB367D"/>
    <w:rsid w:val="00FB38CF"/>
    <w:rsid w:val="00FB47EC"/>
    <w:rsid w:val="00FD5C96"/>
    <w:rsid w:val="00FF2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97A6"/>
  <w15:chartTrackingRefBased/>
  <w15:docId w15:val="{BD793FF5-03BB-45EF-ADCB-6823C526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DC1"/>
    <w:pPr>
      <w:spacing w:after="0" w:line="240" w:lineRule="auto"/>
    </w:pPr>
    <w:rPr>
      <w:rFonts w:ascii="Calibri" w:eastAsia="Times New Roman"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4E5"/>
    <w:pPr>
      <w:spacing w:before="100" w:beforeAutospacing="1" w:after="100" w:afterAutospacing="1"/>
    </w:pPr>
    <w:rPr>
      <w:rFonts w:ascii="Times New Roman" w:hAnsi="Times New Roman"/>
      <w:sz w:val="24"/>
      <w:szCs w:val="24"/>
      <w:lang w:val="pl-PL" w:eastAsia="pl-PL"/>
    </w:rPr>
  </w:style>
  <w:style w:type="paragraph" w:styleId="Akapitzlist">
    <w:name w:val="List Paragraph"/>
    <w:basedOn w:val="Normalny"/>
    <w:uiPriority w:val="34"/>
    <w:qFormat/>
    <w:rsid w:val="00D824E5"/>
    <w:pPr>
      <w:ind w:left="720"/>
      <w:contextualSpacing/>
    </w:pPr>
  </w:style>
  <w:style w:type="paragraph" w:styleId="Bezodstpw">
    <w:name w:val="No Spacing"/>
    <w:uiPriority w:val="1"/>
    <w:qFormat/>
    <w:rsid w:val="00D824E5"/>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3618</Words>
  <Characters>21709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2022-03-17T11:23:00Z</cp:lastPrinted>
  <dcterms:created xsi:type="dcterms:W3CDTF">2021-11-26T07:15:00Z</dcterms:created>
  <dcterms:modified xsi:type="dcterms:W3CDTF">2022-03-29T07:27:00Z</dcterms:modified>
</cp:coreProperties>
</file>