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F5" w:rsidRPr="00ED7EF5" w:rsidRDefault="00ED7EF5" w:rsidP="00ED7E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AD7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Radzanów, dnia 0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D7D5D">
        <w:rPr>
          <w:rFonts w:ascii="Times New Roman" w:eastAsia="Times New Roman" w:hAnsi="Times New Roman" w:cs="Times New Roman"/>
          <w:sz w:val="24"/>
          <w:szCs w:val="24"/>
          <w:lang w:eastAsia="pl-PL"/>
        </w:rPr>
        <w:t>.08.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D7D5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EF5" w:rsidRPr="00ED7EF5" w:rsidRDefault="00AD7D5D" w:rsidP="00ED7E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</w:t>
      </w:r>
      <w:r w:rsidR="00ED7EF5"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ED7EF5"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Default="00ED7EF5" w:rsidP="00ED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AD7D5D" w:rsidRPr="00ED7EF5" w:rsidRDefault="00AD7D5D" w:rsidP="00ED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RADZANÓW</w:t>
      </w:r>
    </w:p>
    <w:p w:rsidR="00ED7EF5" w:rsidRPr="00ED7EF5" w:rsidRDefault="00ED7EF5" w:rsidP="00ED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 zebranych dokumentach i materiałach przed wydaniem decyzji.</w:t>
      </w: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EF5" w:rsidRPr="00ED7EF5" w:rsidRDefault="00ED7EF5" w:rsidP="00ED7EF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Zgodnie z </w:t>
      </w:r>
      <w:proofErr w:type="spellStart"/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art.10</w:t>
      </w:r>
      <w:proofErr w:type="spellEnd"/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14 czerwca </w:t>
      </w:r>
      <w:proofErr w:type="spellStart"/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1960r</w:t>
      </w:r>
      <w:proofErr w:type="spellEnd"/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Kodeksu postępowania administracyjnego (tekst jednolity: Dz. U. z </w:t>
      </w:r>
      <w:proofErr w:type="spellStart"/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D7D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AD7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poz. 256 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art. 53 ust. 1 ustawy z dnia 27 marca </w:t>
      </w:r>
      <w:proofErr w:type="spellStart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2003r</w:t>
      </w:r>
      <w:proofErr w:type="spellEnd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o planowaniu i zagospodarowaniu przestrzennym (</w:t>
      </w:r>
      <w:proofErr w:type="spellStart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.. Dz. U. z 20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, poz. 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293</w:t>
      </w:r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D5AC6"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zawiadamiam, że 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09.08.2021 r. zakończono postępowanie zmierzające do wydania decyzji w sprawie ustalenia lokalizacji inwestycji 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publicznego dla inwestycji polegającej na: </w:t>
      </w:r>
      <w:r w:rsidR="00FD5AC6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 </w:t>
      </w:r>
      <w:proofErr w:type="spellStart"/>
      <w:r w:rsidR="00FD5AC6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Rotoszyn</w:t>
      </w:r>
      <w:proofErr w:type="spellEnd"/>
      <w:r w:rsidR="00FD5AC6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Bukówno gm. Radzanów,  </w:t>
      </w:r>
      <w:r w:rsidR="00FD5AC6" w:rsidRPr="007E35D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obręb Ratoszyn 140103_2.0013: </w:t>
      </w:r>
      <w:r w:rsidR="00FD5AC6" w:rsidRPr="007E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działkach nr : </w:t>
      </w:r>
      <w:r w:rsidR="00FD5AC6" w:rsidRPr="0067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.388/2, 361 dr gm., 362/1, 362/2, 362/3, 362/4, 269 dr. pow., 418/1, 418/2, 185, 187,189, 190, 192,193, 195, 196, 371, 372, 373, 200, 201, 202, 376/1, 423, 377, 424, 379, 380, 206, 207, 208, 209, 210, 211, 212, 179/2,  179/1, 177, 176, 322, 173, 172, 171, 319, 318,  417, 416, 317/2, 317/1, 316, 315, 314, 313/1, 118, 117, 116, </w:t>
      </w:r>
      <w:r w:rsidR="00FD5AC6" w:rsidRPr="007E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114, 113, 112, 111, 307, 305,  </w:t>
      </w:r>
      <w:r w:rsidR="00FD5AC6" w:rsidRPr="0067781E">
        <w:rPr>
          <w:rFonts w:ascii="Times New Roman" w:eastAsia="Times New Roman" w:hAnsi="Times New Roman" w:cs="Times New Roman"/>
          <w:sz w:val="24"/>
          <w:szCs w:val="24"/>
          <w:lang w:eastAsia="pl-PL"/>
        </w:rPr>
        <w:t>302 dr. gm., 301, 279 dr. gm., 300, 32 dr. gm.</w:t>
      </w:r>
      <w:r w:rsidR="00FD5A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inwestorem jest;</w:t>
      </w:r>
      <w:r w:rsidR="00FD5AC6" w:rsidRPr="006D0E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Radzanów z siedzibą Radzanów </w:t>
      </w:r>
      <w:proofErr w:type="spellStart"/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92A</w:t>
      </w:r>
      <w:proofErr w:type="spellEnd"/>
      <w:r w:rsidR="00FD5AC6">
        <w:rPr>
          <w:rFonts w:ascii="Times New Roman" w:eastAsia="Times New Roman" w:hAnsi="Times New Roman" w:cs="Times New Roman"/>
          <w:sz w:val="24"/>
          <w:szCs w:val="24"/>
          <w:lang w:eastAsia="pl-PL"/>
        </w:rPr>
        <w:t>, 26 – 807 Radzanów.</w:t>
      </w:r>
      <w:r w:rsidRPr="00ED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7EF5" w:rsidRPr="00ED7EF5" w:rsidRDefault="00ED7EF5" w:rsidP="00ED7E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ECF" w:rsidRDefault="00DB7ECF" w:rsidP="00ED7E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zostało wywieszone na tablicy ogłoszeń tut. Urzędu Gminy Radzanów oraz opublikowane w Biuletynie Informacji Publicznej Radzanów w dniu 09.08.2021 r.</w:t>
      </w:r>
    </w:p>
    <w:p w:rsidR="00DB7ECF" w:rsidRDefault="00DB7ECF" w:rsidP="00ED7E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Stronami postępowania w sprawie są inwestor, właściciele, użytkownicy wieczyści lub zarządcy nieruchomości znajdujących się w obszarze oddziaływania obiektu.</w:t>
      </w:r>
    </w:p>
    <w:p w:rsidR="00ED7EF5" w:rsidRPr="00ED7EF5" w:rsidRDefault="00DB7ECF" w:rsidP="00ED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KPA zawiadomienie poprzez obwieszczenie uważa się za dokonane po upływie 14 dni od dnia publicznego ogłoszenia.</w:t>
      </w: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E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Wójt Gminy Radzanów</w:t>
      </w:r>
    </w:p>
    <w:p w:rsidR="00ED7EF5" w:rsidRPr="00ED7EF5" w:rsidRDefault="00ED7EF5" w:rsidP="00ED7E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E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Sławomir </w:t>
      </w:r>
      <w:proofErr w:type="spellStart"/>
      <w:r w:rsidRPr="00ED7EF5">
        <w:rPr>
          <w:rFonts w:ascii="Times New Roman" w:eastAsia="Times New Roman" w:hAnsi="Times New Roman" w:cs="Times New Roman"/>
          <w:sz w:val="24"/>
          <w:szCs w:val="20"/>
          <w:lang w:eastAsia="pl-PL"/>
        </w:rPr>
        <w:t>Kruśliński</w:t>
      </w:r>
      <w:proofErr w:type="spellEnd"/>
    </w:p>
    <w:p w:rsidR="00ED7EF5" w:rsidRDefault="00DB7ECF" w:rsidP="00ED7EF5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Zamieszczono:</w:t>
      </w:r>
    </w:p>
    <w:p w:rsidR="00DB7ECF" w:rsidRPr="00AF228B" w:rsidRDefault="00DB7ECF" w:rsidP="00ED7EF5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228B">
        <w:rPr>
          <w:rFonts w:ascii="Times New Roman" w:eastAsia="Times New Roman" w:hAnsi="Times New Roman" w:cs="Times New Roman"/>
          <w:lang w:eastAsia="pl-PL"/>
        </w:rPr>
        <w:t>1 Tablica ogłoszeń w siedzibie Urzędu Gminy Radzanów.</w:t>
      </w:r>
    </w:p>
    <w:p w:rsidR="00DB7ECF" w:rsidRPr="00AF228B" w:rsidRDefault="00AF228B" w:rsidP="00ED7EF5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28B">
        <w:rPr>
          <w:rFonts w:ascii="Times New Roman" w:eastAsia="Times New Roman" w:hAnsi="Times New Roman" w:cs="Times New Roman"/>
          <w:lang w:eastAsia="pl-PL"/>
        </w:rPr>
        <w:t xml:space="preserve">2. strona internetowa: </w:t>
      </w:r>
      <w:proofErr w:type="spellStart"/>
      <w:r w:rsidRPr="00AF228B">
        <w:rPr>
          <w:rFonts w:ascii="Times New Roman" w:eastAsia="Times New Roman" w:hAnsi="Times New Roman" w:cs="Times New Roman"/>
          <w:lang w:eastAsia="pl-PL"/>
        </w:rPr>
        <w:t>www.ugradzanow.bip.org.pl</w:t>
      </w:r>
      <w:proofErr w:type="spellEnd"/>
    </w:p>
    <w:p w:rsidR="00ED7EF5" w:rsidRPr="00ED7EF5" w:rsidRDefault="00ED7EF5" w:rsidP="00ED7E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EF5" w:rsidRPr="00ED7EF5" w:rsidRDefault="00ED7EF5" w:rsidP="00ED7E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D7EF5" w:rsidRPr="00ED7EF5" w:rsidRDefault="00ED7EF5" w:rsidP="00ED7E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0"/>
    <w:rsid w:val="00812F20"/>
    <w:rsid w:val="009C75EA"/>
    <w:rsid w:val="00AD7D5D"/>
    <w:rsid w:val="00AF228B"/>
    <w:rsid w:val="00DB7ECF"/>
    <w:rsid w:val="00ED7EF5"/>
    <w:rsid w:val="00FD4392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A486-F652-429A-A19A-5A7E805B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6</cp:revision>
  <dcterms:created xsi:type="dcterms:W3CDTF">2021-08-09T11:51:00Z</dcterms:created>
  <dcterms:modified xsi:type="dcterms:W3CDTF">2021-08-09T12:14:00Z</dcterms:modified>
</cp:coreProperties>
</file>