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4E5D" w14:textId="4428FF10" w:rsidR="00FE4889" w:rsidRPr="00D62C6D" w:rsidRDefault="00FE4889" w:rsidP="00FE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C6D">
        <w:rPr>
          <w:rFonts w:ascii="Times New Roman" w:hAnsi="Times New Roman" w:cs="Times New Roman"/>
          <w:b/>
          <w:bCs/>
          <w:sz w:val="28"/>
          <w:szCs w:val="28"/>
        </w:rPr>
        <w:t>ZARZĄDZENIE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C6D">
        <w:rPr>
          <w:rFonts w:ascii="Times New Roman" w:hAnsi="Times New Roman" w:cs="Times New Roman"/>
          <w:b/>
          <w:bCs/>
          <w:sz w:val="28"/>
          <w:szCs w:val="28"/>
        </w:rPr>
        <w:t xml:space="preserve"> Nr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88</w:t>
      </w:r>
      <w:r w:rsidRPr="00D62C6D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14:paraId="57F524B8" w14:textId="77777777" w:rsidR="00FE4889" w:rsidRPr="00D62C6D" w:rsidRDefault="00FE4889" w:rsidP="00FE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C6D">
        <w:rPr>
          <w:rFonts w:ascii="Times New Roman" w:hAnsi="Times New Roman" w:cs="Times New Roman"/>
          <w:b/>
          <w:bCs/>
          <w:sz w:val="24"/>
          <w:szCs w:val="24"/>
        </w:rPr>
        <w:t>Wójta Gminy Radzanów</w:t>
      </w:r>
    </w:p>
    <w:p w14:paraId="728E8600" w14:textId="56854D4A" w:rsidR="00FE4889" w:rsidRPr="00D62C6D" w:rsidRDefault="00FE4889" w:rsidP="00FE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C6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31 grudnia</w:t>
      </w:r>
      <w:r w:rsidRPr="00D62C6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D62C6D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60B7A210" w14:textId="77777777" w:rsidR="00FE4889" w:rsidRPr="00D62C6D" w:rsidRDefault="00FE4889" w:rsidP="00FE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FD12796" w14:textId="77777777" w:rsidR="00FE4889" w:rsidRPr="00D62C6D" w:rsidRDefault="00FE4889" w:rsidP="00FE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5E8954A" w14:textId="77777777" w:rsidR="00FE4889" w:rsidRDefault="00FE4889" w:rsidP="00FE4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2C6D">
        <w:rPr>
          <w:rFonts w:ascii="Times New Roman" w:hAnsi="Times New Roman" w:cs="Times New Roman"/>
          <w:sz w:val="24"/>
          <w:szCs w:val="24"/>
        </w:rPr>
        <w:t>w sprawie:</w:t>
      </w:r>
      <w:r w:rsidRPr="00D62C6D">
        <w:rPr>
          <w:rFonts w:ascii="Times New Roman" w:hAnsi="Times New Roman" w:cs="Times New Roman"/>
          <w:b/>
          <w:bCs/>
          <w:sz w:val="24"/>
          <w:szCs w:val="24"/>
        </w:rPr>
        <w:t xml:space="preserve"> powo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łania składu komisji do oceny, wyceny i zagospodarowania składników rzeczowych majątku ruchomego. </w:t>
      </w:r>
    </w:p>
    <w:p w14:paraId="16B3EBA9" w14:textId="77777777" w:rsidR="00FE4889" w:rsidRDefault="00FE4889" w:rsidP="00FE4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47994" w14:textId="77777777" w:rsidR="00FE4889" w:rsidRDefault="00FE4889" w:rsidP="00FE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C6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2C6D">
        <w:rPr>
          <w:rFonts w:ascii="Times New Roman" w:hAnsi="Times New Roman" w:cs="Times New Roman"/>
          <w:sz w:val="24"/>
          <w:szCs w:val="24"/>
        </w:rPr>
        <w:t>Na podstawie § 8  pkt 1</w:t>
      </w:r>
      <w:r w:rsidRPr="00D62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2C6D">
        <w:rPr>
          <w:rFonts w:ascii="Times New Roman" w:hAnsi="Times New Roman" w:cs="Times New Roman"/>
          <w:sz w:val="24"/>
          <w:szCs w:val="24"/>
        </w:rPr>
        <w:t>Regulaminu w sprawie sposobu i trybu gospodarowania sk</w:t>
      </w:r>
      <w:r>
        <w:rPr>
          <w:rFonts w:ascii="Times New Roman" w:hAnsi="Times New Roman" w:cs="Times New Roman"/>
          <w:sz w:val="24"/>
          <w:szCs w:val="24"/>
        </w:rPr>
        <w:t>ładnikami rzeczowymi majątku ruchomego przez nieposiadające osobowości prawnej jednostki organizacyjne  Gminy Radzanów, zarządzam co następuje:</w:t>
      </w:r>
    </w:p>
    <w:p w14:paraId="1C98EBAC" w14:textId="77777777" w:rsidR="00FE4889" w:rsidRPr="00D62C6D" w:rsidRDefault="00FE4889" w:rsidP="00FE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0ECD648" w14:textId="412351FD" w:rsidR="00FE4889" w:rsidRPr="00D62C6D" w:rsidRDefault="00FE4889" w:rsidP="005E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C6D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15BEC4DA" w14:textId="649C042D" w:rsidR="00FE4889" w:rsidRDefault="00FE4889" w:rsidP="00FE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C6D">
        <w:rPr>
          <w:rFonts w:ascii="Times New Roman" w:hAnsi="Times New Roman" w:cs="Times New Roman"/>
          <w:sz w:val="24"/>
          <w:szCs w:val="24"/>
        </w:rPr>
        <w:t>Powo</w:t>
      </w:r>
      <w:r>
        <w:rPr>
          <w:rFonts w:ascii="Times New Roman" w:hAnsi="Times New Roman" w:cs="Times New Roman"/>
          <w:sz w:val="24"/>
          <w:szCs w:val="24"/>
        </w:rPr>
        <w:t>łuję komisję w następującym składzie :</w:t>
      </w:r>
    </w:p>
    <w:p w14:paraId="435D66D6" w14:textId="4B994B8C" w:rsidR="00FE4889" w:rsidRPr="00FE4889" w:rsidRDefault="00FE4889" w:rsidP="00FE48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889">
        <w:rPr>
          <w:rFonts w:ascii="Times New Roman" w:hAnsi="Times New Roman" w:cs="Times New Roman"/>
          <w:sz w:val="24"/>
          <w:szCs w:val="24"/>
        </w:rPr>
        <w:t xml:space="preserve">Dariusz </w:t>
      </w:r>
      <w:proofErr w:type="spellStart"/>
      <w:r w:rsidRPr="00FE4889">
        <w:rPr>
          <w:rFonts w:ascii="Times New Roman" w:hAnsi="Times New Roman" w:cs="Times New Roman"/>
          <w:sz w:val="24"/>
          <w:szCs w:val="24"/>
        </w:rPr>
        <w:t>Petrzak</w:t>
      </w:r>
      <w:proofErr w:type="spellEnd"/>
      <w:r w:rsidRPr="00FE488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Przewodniczący komisji </w:t>
      </w:r>
    </w:p>
    <w:p w14:paraId="5C39E058" w14:textId="67C014D5" w:rsidR="00FE4889" w:rsidRPr="00FE4889" w:rsidRDefault="00FE4889" w:rsidP="00FE48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889">
        <w:rPr>
          <w:rFonts w:ascii="Times New Roman" w:hAnsi="Times New Roman" w:cs="Times New Roman"/>
          <w:sz w:val="24"/>
          <w:szCs w:val="24"/>
        </w:rPr>
        <w:t xml:space="preserve">Monika Wójcik – </w:t>
      </w:r>
      <w:r>
        <w:rPr>
          <w:rFonts w:ascii="Times New Roman" w:hAnsi="Times New Roman" w:cs="Times New Roman"/>
          <w:sz w:val="24"/>
          <w:szCs w:val="24"/>
        </w:rPr>
        <w:t>Członek komisji</w:t>
      </w:r>
    </w:p>
    <w:p w14:paraId="68217DCB" w14:textId="3E56CDFB" w:rsidR="00FE4889" w:rsidRPr="00FE4889" w:rsidRDefault="00FE4889" w:rsidP="00FE48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Zofia </w:t>
      </w:r>
      <w:proofErr w:type="spellStart"/>
      <w:r>
        <w:rPr>
          <w:rFonts w:ascii="Times New Roman" w:hAnsi="Times New Roman" w:cs="Times New Roman"/>
          <w:sz w:val="24"/>
          <w:szCs w:val="24"/>
        </w:rPr>
        <w:t>Ruszczyk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E4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Członek komisji</w:t>
      </w:r>
    </w:p>
    <w:p w14:paraId="33607C64" w14:textId="77777777" w:rsidR="00FE4889" w:rsidRDefault="00FE4889" w:rsidP="00FE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C6D">
        <w:rPr>
          <w:rFonts w:ascii="Times New Roman" w:hAnsi="Times New Roman" w:cs="Times New Roman"/>
          <w:sz w:val="24"/>
          <w:szCs w:val="24"/>
        </w:rPr>
        <w:t>do oceny, wyceny i zagospodarowania sk</w:t>
      </w:r>
      <w:r>
        <w:rPr>
          <w:rFonts w:ascii="Times New Roman" w:hAnsi="Times New Roman" w:cs="Times New Roman"/>
          <w:sz w:val="24"/>
          <w:szCs w:val="24"/>
        </w:rPr>
        <w:t xml:space="preserve">ładników rzeczowych  zakwalifikowanych jako majątek   zużyty, stanowiący załącznik  do niniejszego Zarządzenia. </w:t>
      </w:r>
    </w:p>
    <w:p w14:paraId="1790DBCD" w14:textId="77777777" w:rsidR="00FE4889" w:rsidRDefault="00FE4889" w:rsidP="00FE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3B6EE" w14:textId="5E1E07EF" w:rsidR="00FE4889" w:rsidRPr="00D62C6D" w:rsidRDefault="00FE4889" w:rsidP="005E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C6D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1CD9D34" w14:textId="73FEBFAE" w:rsidR="00FE4889" w:rsidRDefault="00FE4889" w:rsidP="00FE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C6D">
        <w:rPr>
          <w:rFonts w:ascii="Times New Roman" w:hAnsi="Times New Roman" w:cs="Times New Roman"/>
          <w:sz w:val="24"/>
          <w:szCs w:val="24"/>
        </w:rPr>
        <w:t>Wycena  sk</w:t>
      </w:r>
      <w:r>
        <w:rPr>
          <w:rFonts w:ascii="Times New Roman" w:hAnsi="Times New Roman" w:cs="Times New Roman"/>
          <w:sz w:val="24"/>
          <w:szCs w:val="24"/>
        </w:rPr>
        <w:t>ładników  zużytych majątku ruchomego</w:t>
      </w:r>
      <w:r w:rsidR="005E0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zlecona</w:t>
      </w:r>
      <w:r w:rsidR="001C6529" w:rsidRPr="001C6529">
        <w:rPr>
          <w:rFonts w:ascii="Times New Roman" w:hAnsi="Times New Roman" w:cs="Times New Roman"/>
          <w:sz w:val="24"/>
          <w:szCs w:val="24"/>
        </w:rPr>
        <w:t xml:space="preserve"> </w:t>
      </w:r>
      <w:r w:rsidR="001C6529">
        <w:rPr>
          <w:rFonts w:ascii="Times New Roman" w:hAnsi="Times New Roman" w:cs="Times New Roman"/>
          <w:sz w:val="24"/>
          <w:szCs w:val="24"/>
        </w:rPr>
        <w:t>zostanie</w:t>
      </w:r>
      <w:r>
        <w:rPr>
          <w:rFonts w:ascii="Times New Roman" w:hAnsi="Times New Roman" w:cs="Times New Roman"/>
          <w:sz w:val="24"/>
          <w:szCs w:val="24"/>
        </w:rPr>
        <w:t xml:space="preserve"> rzeczoznawcy.</w:t>
      </w:r>
    </w:p>
    <w:p w14:paraId="5814BE70" w14:textId="77777777" w:rsidR="00FE4889" w:rsidRDefault="00FE4889" w:rsidP="00FE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F4152" w14:textId="341D2B97" w:rsidR="00FE4889" w:rsidRPr="00D62C6D" w:rsidRDefault="00FE4889" w:rsidP="005E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C6D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AE99579" w14:textId="73BC7D73" w:rsidR="00FE4889" w:rsidRDefault="00FE4889" w:rsidP="00FE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C6D">
        <w:rPr>
          <w:rFonts w:ascii="Times New Roman" w:hAnsi="Times New Roman" w:cs="Times New Roman"/>
          <w:sz w:val="24"/>
          <w:szCs w:val="24"/>
        </w:rPr>
        <w:t>Komisja sporz</w:t>
      </w:r>
      <w:r>
        <w:rPr>
          <w:rFonts w:ascii="Times New Roman" w:hAnsi="Times New Roman" w:cs="Times New Roman"/>
          <w:sz w:val="24"/>
          <w:szCs w:val="24"/>
        </w:rPr>
        <w:t>ądzi protokół, którego wzór  stanowi załącznik nr 2 do Regulaminu w sprawie sposobu i trybu gospodarowania składnikami rzeczowymi majątku ruchomego przez nieposiadające osobowości prawnej jednostki organizacyjne Gminy Radzanów.</w:t>
      </w:r>
    </w:p>
    <w:p w14:paraId="21259D0A" w14:textId="3B0650A4" w:rsidR="005E02E0" w:rsidRDefault="005E02E0" w:rsidP="00FE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C5880" w14:textId="47E81565" w:rsidR="005E02E0" w:rsidRDefault="005E02E0" w:rsidP="005E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2075605"/>
      <w:r w:rsidRPr="00D62C6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62C6D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0"/>
    </w:p>
    <w:p w14:paraId="7663E8C3" w14:textId="50F50F80" w:rsidR="005E02E0" w:rsidRPr="005E02E0" w:rsidRDefault="005E02E0" w:rsidP="005E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E0">
        <w:rPr>
          <w:rFonts w:ascii="Times New Roman" w:hAnsi="Times New Roman" w:cs="Times New Roman"/>
          <w:sz w:val="24"/>
          <w:szCs w:val="24"/>
        </w:rPr>
        <w:t xml:space="preserve">Traci moc </w:t>
      </w:r>
      <w:r>
        <w:rPr>
          <w:rFonts w:ascii="Times New Roman" w:hAnsi="Times New Roman" w:cs="Times New Roman"/>
          <w:sz w:val="24"/>
          <w:szCs w:val="24"/>
        </w:rPr>
        <w:t xml:space="preserve"> Zarządzenie Nr 9/2018  Wójta Gminy Radzanów z dnia 2 marca 2018r w sprawie </w:t>
      </w:r>
      <w:r w:rsidRPr="005E02E0">
        <w:rPr>
          <w:rFonts w:ascii="Times New Roman" w:hAnsi="Times New Roman" w:cs="Times New Roman"/>
          <w:sz w:val="24"/>
          <w:szCs w:val="24"/>
        </w:rPr>
        <w:t>powołania składu komisji do oceny, wyceny i zagospodarowania składników rzeczowych majątku ruchomego.</w:t>
      </w:r>
    </w:p>
    <w:p w14:paraId="5EA3F2C1" w14:textId="52A4C7EE" w:rsidR="00310B6C" w:rsidRDefault="00310B6C" w:rsidP="00FE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A5094" w14:textId="37FEE01A" w:rsidR="005E02E0" w:rsidRDefault="005E02E0" w:rsidP="005E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C6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62C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477AD3" w14:textId="2590840A" w:rsidR="005E02E0" w:rsidRPr="005E02E0" w:rsidRDefault="005E02E0" w:rsidP="005E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E0">
        <w:rPr>
          <w:rFonts w:ascii="Times New Roman" w:hAnsi="Times New Roman" w:cs="Times New Roman"/>
          <w:sz w:val="24"/>
          <w:szCs w:val="24"/>
        </w:rPr>
        <w:t>Zarządzenie wchodzi w życie  z dniem podpisania.</w:t>
      </w:r>
    </w:p>
    <w:p w14:paraId="1696CBEE" w14:textId="030D1B8C" w:rsidR="00310B6C" w:rsidRDefault="00310B6C" w:rsidP="005E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E68C06" w14:textId="77777777" w:rsidR="005E02E0" w:rsidRPr="005E02E0" w:rsidRDefault="005E02E0" w:rsidP="005E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90D68F" w14:textId="77777777" w:rsidR="00310B6C" w:rsidRPr="00FE4889" w:rsidRDefault="00310B6C" w:rsidP="00310B6C">
      <w:pPr>
        <w:jc w:val="right"/>
        <w:rPr>
          <w:rFonts w:ascii="Times New Roman" w:hAnsi="Times New Roman" w:cs="Times New Roman"/>
        </w:rPr>
      </w:pPr>
      <w:r w:rsidRPr="00FE4889">
        <w:rPr>
          <w:rFonts w:ascii="Times New Roman" w:hAnsi="Times New Roman" w:cs="Times New Roman"/>
        </w:rPr>
        <w:t>Wójt Gminy</w:t>
      </w:r>
    </w:p>
    <w:p w14:paraId="5C840DBB" w14:textId="77777777" w:rsidR="00310B6C" w:rsidRPr="00FE4889" w:rsidRDefault="00310B6C" w:rsidP="00310B6C">
      <w:pPr>
        <w:jc w:val="right"/>
        <w:rPr>
          <w:rFonts w:ascii="Times New Roman" w:hAnsi="Times New Roman" w:cs="Times New Roman"/>
        </w:rPr>
      </w:pPr>
      <w:r w:rsidRPr="00FE4889">
        <w:rPr>
          <w:rFonts w:ascii="Times New Roman" w:hAnsi="Times New Roman" w:cs="Times New Roman"/>
        </w:rPr>
        <w:t xml:space="preserve">Sławomir </w:t>
      </w:r>
      <w:proofErr w:type="spellStart"/>
      <w:r w:rsidRPr="00FE4889">
        <w:rPr>
          <w:rFonts w:ascii="Times New Roman" w:hAnsi="Times New Roman" w:cs="Times New Roman"/>
        </w:rPr>
        <w:t>Kruśliński</w:t>
      </w:r>
      <w:proofErr w:type="spellEnd"/>
    </w:p>
    <w:p w14:paraId="2142DCBA" w14:textId="2328FB6A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EC6"/>
    <w:multiLevelType w:val="hybridMultilevel"/>
    <w:tmpl w:val="08E4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44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7F"/>
    <w:rsid w:val="001A1F7F"/>
    <w:rsid w:val="001C6529"/>
    <w:rsid w:val="00310B6C"/>
    <w:rsid w:val="004F6B5A"/>
    <w:rsid w:val="005E02E0"/>
    <w:rsid w:val="00C46040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EED2"/>
  <w15:chartTrackingRefBased/>
  <w15:docId w15:val="{7BB726C2-DD83-4FD4-AAED-2780B4AA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889"/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cp:lastPrinted>2022-12-16T08:38:00Z</cp:lastPrinted>
  <dcterms:created xsi:type="dcterms:W3CDTF">2022-12-15T13:21:00Z</dcterms:created>
  <dcterms:modified xsi:type="dcterms:W3CDTF">2022-12-16T08:39:00Z</dcterms:modified>
</cp:coreProperties>
</file>