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0C8A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CC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19457F">
        <w:rPr>
          <w:rFonts w:ascii="Times New Roman" w:hAnsi="Times New Roman" w:cs="Times New Roman"/>
          <w:b/>
          <w:sz w:val="28"/>
          <w:szCs w:val="28"/>
        </w:rPr>
        <w:t>80</w:t>
      </w:r>
      <w:r w:rsidR="00862DC4">
        <w:rPr>
          <w:rFonts w:ascii="Times New Roman" w:hAnsi="Times New Roman" w:cs="Times New Roman"/>
          <w:b/>
          <w:sz w:val="28"/>
          <w:szCs w:val="28"/>
        </w:rPr>
        <w:t>A</w:t>
      </w:r>
      <w:r w:rsidRPr="006115CC">
        <w:rPr>
          <w:rFonts w:ascii="Times New Roman" w:hAnsi="Times New Roman" w:cs="Times New Roman"/>
          <w:b/>
          <w:sz w:val="28"/>
          <w:szCs w:val="28"/>
        </w:rPr>
        <w:t>/20</w:t>
      </w:r>
      <w:r w:rsidR="00862DC4">
        <w:rPr>
          <w:rFonts w:ascii="Times New Roman" w:hAnsi="Times New Roman" w:cs="Times New Roman"/>
          <w:b/>
          <w:sz w:val="28"/>
          <w:szCs w:val="28"/>
        </w:rPr>
        <w:t>2</w:t>
      </w:r>
      <w:r w:rsidR="0019457F">
        <w:rPr>
          <w:rFonts w:ascii="Times New Roman" w:hAnsi="Times New Roman" w:cs="Times New Roman"/>
          <w:b/>
          <w:sz w:val="28"/>
          <w:szCs w:val="28"/>
        </w:rPr>
        <w:t>1</w:t>
      </w:r>
    </w:p>
    <w:p w14:paraId="7809E312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5CC">
        <w:rPr>
          <w:rFonts w:ascii="Times New Roman" w:hAnsi="Times New Roman" w:cs="Times New Roman"/>
          <w:b/>
          <w:sz w:val="28"/>
          <w:szCs w:val="28"/>
        </w:rPr>
        <w:t>Wójta Gminy Radzanów</w:t>
      </w:r>
    </w:p>
    <w:p w14:paraId="2E591AAF" w14:textId="5CD04368" w:rsidR="00241DE9" w:rsidRPr="006115CC" w:rsidRDefault="00862DC4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4532E3">
        <w:rPr>
          <w:rFonts w:ascii="Times New Roman" w:hAnsi="Times New Roman" w:cs="Times New Roman"/>
          <w:b/>
          <w:sz w:val="28"/>
          <w:szCs w:val="28"/>
        </w:rPr>
        <w:t>29</w:t>
      </w:r>
      <w:r w:rsidR="0023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7CD">
        <w:rPr>
          <w:rFonts w:ascii="Times New Roman" w:hAnsi="Times New Roman" w:cs="Times New Roman"/>
          <w:b/>
          <w:sz w:val="28"/>
          <w:szCs w:val="28"/>
        </w:rPr>
        <w:t>listopada</w:t>
      </w:r>
      <w:r w:rsidR="0023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E9" w:rsidRPr="006115C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457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DE9" w:rsidRPr="006115CC">
        <w:rPr>
          <w:rFonts w:ascii="Times New Roman" w:hAnsi="Times New Roman" w:cs="Times New Roman"/>
          <w:b/>
          <w:sz w:val="28"/>
          <w:szCs w:val="28"/>
        </w:rPr>
        <w:t>r.</w:t>
      </w:r>
    </w:p>
    <w:p w14:paraId="2B6169D7" w14:textId="77777777" w:rsidR="00A90BE1" w:rsidRPr="006115CC" w:rsidRDefault="00A90BE1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634C5" w14:textId="77777777" w:rsidR="006115CC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 sprawie: </w:t>
      </w:r>
    </w:p>
    <w:p w14:paraId="7BC35755" w14:textId="77777777" w:rsidR="00241DE9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1DE9" w:rsidRPr="006115CC">
        <w:rPr>
          <w:rFonts w:ascii="Times New Roman" w:hAnsi="Times New Roman" w:cs="Times New Roman"/>
          <w:b/>
          <w:sz w:val="24"/>
          <w:szCs w:val="24"/>
        </w:rPr>
        <w:t>wynagradzania kierowników jednostek organizacyjnych Gminy</w:t>
      </w:r>
      <w:r w:rsidRPr="0061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DE9" w:rsidRPr="006115CC">
        <w:rPr>
          <w:rFonts w:ascii="Times New Roman" w:hAnsi="Times New Roman" w:cs="Times New Roman"/>
          <w:b/>
          <w:sz w:val="24"/>
          <w:szCs w:val="24"/>
        </w:rPr>
        <w:t>Radzanów</w:t>
      </w:r>
      <w:r w:rsidRPr="006115CC">
        <w:rPr>
          <w:rFonts w:ascii="Times New Roman" w:hAnsi="Times New Roman" w:cs="Times New Roman"/>
          <w:b/>
          <w:sz w:val="24"/>
          <w:szCs w:val="24"/>
        </w:rPr>
        <w:t>.</w:t>
      </w:r>
    </w:p>
    <w:p w14:paraId="0FFA5C0E" w14:textId="77777777" w:rsidR="00241DE9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A4873" w14:textId="2C0069B6" w:rsidR="00241DE9" w:rsidRPr="006115CC" w:rsidRDefault="006115CC" w:rsidP="00ED1A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Na </w:t>
      </w:r>
      <w:r w:rsidR="00241DE9" w:rsidRPr="0019457F">
        <w:rPr>
          <w:rFonts w:ascii="Times New Roman" w:hAnsi="Times New Roman" w:cs="Times New Roman"/>
          <w:sz w:val="24"/>
          <w:szCs w:val="24"/>
        </w:rPr>
        <w:t>podstawie art. 39 ust. 3 ustawy z dnia 28 listopada 2008 r. o pracown</w:t>
      </w:r>
      <w:r w:rsidR="009401E8" w:rsidRPr="0019457F">
        <w:rPr>
          <w:rFonts w:ascii="Times New Roman" w:hAnsi="Times New Roman" w:cs="Times New Roman"/>
          <w:sz w:val="24"/>
          <w:szCs w:val="24"/>
        </w:rPr>
        <w:t xml:space="preserve">ikach </w:t>
      </w:r>
      <w:r w:rsidR="00237FA9" w:rsidRPr="0019457F">
        <w:rPr>
          <w:rFonts w:ascii="Times New Roman" w:hAnsi="Times New Roman" w:cs="Times New Roman"/>
          <w:sz w:val="24"/>
          <w:szCs w:val="24"/>
        </w:rPr>
        <w:t>samorządowych (tj. Dz. U. z 20</w:t>
      </w:r>
      <w:r w:rsidR="0019457F" w:rsidRPr="0019457F">
        <w:rPr>
          <w:rFonts w:ascii="Times New Roman" w:hAnsi="Times New Roman" w:cs="Times New Roman"/>
          <w:sz w:val="24"/>
          <w:szCs w:val="24"/>
        </w:rPr>
        <w:t>19</w:t>
      </w:r>
      <w:r w:rsidR="000D6D63" w:rsidRPr="0019457F">
        <w:rPr>
          <w:rFonts w:ascii="Times New Roman" w:hAnsi="Times New Roman" w:cs="Times New Roman"/>
          <w:sz w:val="24"/>
          <w:szCs w:val="24"/>
        </w:rPr>
        <w:t xml:space="preserve"> </w:t>
      </w:r>
      <w:r w:rsidR="00241DE9" w:rsidRPr="0019457F">
        <w:rPr>
          <w:rFonts w:ascii="Times New Roman" w:hAnsi="Times New Roman" w:cs="Times New Roman"/>
          <w:sz w:val="24"/>
          <w:szCs w:val="24"/>
        </w:rPr>
        <w:t xml:space="preserve">poz. </w:t>
      </w:r>
      <w:r w:rsidR="0019457F" w:rsidRPr="0019457F">
        <w:rPr>
          <w:rFonts w:ascii="Times New Roman" w:hAnsi="Times New Roman" w:cs="Times New Roman"/>
          <w:sz w:val="24"/>
          <w:szCs w:val="24"/>
        </w:rPr>
        <w:t>1282</w:t>
      </w:r>
      <w:r w:rsidR="009401E8" w:rsidRPr="0019457F">
        <w:rPr>
          <w:rFonts w:ascii="Times New Roman" w:hAnsi="Times New Roman" w:cs="Times New Roman"/>
          <w:sz w:val="24"/>
          <w:szCs w:val="24"/>
        </w:rPr>
        <w:t xml:space="preserve"> z późn. zm</w:t>
      </w:r>
      <w:r w:rsidR="00ED1AC0" w:rsidRPr="0019457F">
        <w:rPr>
          <w:rFonts w:ascii="Times New Roman" w:hAnsi="Times New Roman" w:cs="Times New Roman"/>
          <w:sz w:val="24"/>
          <w:szCs w:val="24"/>
        </w:rPr>
        <w:t>.</w:t>
      </w:r>
      <w:r w:rsidR="009401E8" w:rsidRPr="0019457F">
        <w:rPr>
          <w:rFonts w:ascii="Times New Roman" w:hAnsi="Times New Roman" w:cs="Times New Roman"/>
          <w:sz w:val="24"/>
          <w:szCs w:val="24"/>
        </w:rPr>
        <w:t>) w</w:t>
      </w:r>
      <w:r w:rsidR="00241DE9" w:rsidRPr="0019457F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19457F" w:rsidRPr="0019457F">
        <w:rPr>
          <w:rStyle w:val="markedcontent"/>
          <w:rFonts w:ascii="Times New Roman" w:hAnsi="Times New Roman" w:cs="Times New Roman"/>
          <w:sz w:val="24"/>
          <w:szCs w:val="24"/>
        </w:rPr>
        <w:t>rozporządzeni</w:t>
      </w:r>
      <w:r w:rsidR="007D47CD">
        <w:rPr>
          <w:rStyle w:val="markedcontent"/>
          <w:rFonts w:ascii="Times New Roman" w:hAnsi="Times New Roman" w:cs="Times New Roman"/>
          <w:sz w:val="24"/>
          <w:szCs w:val="24"/>
        </w:rPr>
        <w:t>em</w:t>
      </w:r>
      <w:r w:rsidR="0019457F" w:rsidRPr="0019457F">
        <w:rPr>
          <w:rStyle w:val="markedcontent"/>
          <w:rFonts w:ascii="Times New Roman" w:hAnsi="Times New Roman" w:cs="Times New Roman"/>
          <w:sz w:val="24"/>
          <w:szCs w:val="24"/>
        </w:rPr>
        <w:t xml:space="preserve"> Rady Ministrów z dnia 25 października 2021r. w sprawie wynagradzania pracowników samorządowych (Dz.U. z 2021r. poz. 1960) </w:t>
      </w:r>
      <w:r w:rsidR="00241DE9" w:rsidRPr="0019457F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29AA2292" w14:textId="77777777" w:rsidR="00ED1AC0" w:rsidRPr="006115CC" w:rsidRDefault="00ED1AC0" w:rsidP="00241D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CF6C1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</w:t>
      </w:r>
      <w:r w:rsidR="00611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b/>
          <w:sz w:val="24"/>
          <w:szCs w:val="24"/>
        </w:rPr>
        <w:t>1.</w:t>
      </w:r>
    </w:p>
    <w:p w14:paraId="49934166" w14:textId="77777777" w:rsidR="009401E8" w:rsidRPr="006115CC" w:rsidRDefault="00241DE9" w:rsidP="0061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Ustala się dla Kierownika Gminnego Ośrodka Pomocy Społecznej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 xml:space="preserve">minimalny poziom wynagrodzenia zasadniczego w wysokości określonej w XIX kategorii zaszeregowania wg </w:t>
      </w:r>
      <w:r w:rsidR="00AE0113">
        <w:rPr>
          <w:rFonts w:ascii="Times New Roman" w:hAnsi="Times New Roman" w:cs="Times New Roman"/>
          <w:sz w:val="24"/>
          <w:szCs w:val="24"/>
        </w:rPr>
        <w:t xml:space="preserve">Załącznika nr 3 </w:t>
      </w:r>
      <w:r w:rsidR="000D6D63">
        <w:rPr>
          <w:rFonts w:ascii="Times New Roman" w:hAnsi="Times New Roman" w:cs="Times New Roman"/>
          <w:sz w:val="24"/>
          <w:szCs w:val="24"/>
        </w:rPr>
        <w:t xml:space="preserve">, </w:t>
      </w:r>
      <w:r w:rsidRPr="006115CC">
        <w:rPr>
          <w:rFonts w:ascii="Times New Roman" w:hAnsi="Times New Roman" w:cs="Times New Roman"/>
          <w:sz w:val="24"/>
          <w:szCs w:val="24"/>
        </w:rPr>
        <w:t>tabel</w:t>
      </w:r>
      <w:r w:rsidR="00AE0113">
        <w:rPr>
          <w:rFonts w:ascii="Times New Roman" w:hAnsi="Times New Roman" w:cs="Times New Roman"/>
          <w:sz w:val="24"/>
          <w:szCs w:val="24"/>
        </w:rPr>
        <w:t xml:space="preserve">a 1 </w:t>
      </w:r>
      <w:r w:rsidRPr="006115CC">
        <w:rPr>
          <w:rFonts w:ascii="Times New Roman" w:hAnsi="Times New Roman" w:cs="Times New Roman"/>
          <w:sz w:val="24"/>
          <w:szCs w:val="24"/>
        </w:rPr>
        <w:t>do Rozporządzenia Rady Ministrów z dnia 1</w:t>
      </w:r>
      <w:r w:rsidR="00AE0113">
        <w:rPr>
          <w:rFonts w:ascii="Times New Roman" w:hAnsi="Times New Roman" w:cs="Times New Roman"/>
          <w:sz w:val="24"/>
          <w:szCs w:val="24"/>
        </w:rPr>
        <w:t>5</w:t>
      </w:r>
      <w:r w:rsidRPr="006115CC">
        <w:rPr>
          <w:rFonts w:ascii="Times New Roman" w:hAnsi="Times New Roman" w:cs="Times New Roman"/>
          <w:sz w:val="24"/>
          <w:szCs w:val="24"/>
        </w:rPr>
        <w:t xml:space="preserve"> ma</w:t>
      </w:r>
      <w:r w:rsidR="00AE0113">
        <w:rPr>
          <w:rFonts w:ascii="Times New Roman" w:hAnsi="Times New Roman" w:cs="Times New Roman"/>
          <w:sz w:val="24"/>
          <w:szCs w:val="24"/>
        </w:rPr>
        <w:t>ja</w:t>
      </w:r>
      <w:r w:rsidRPr="006115CC">
        <w:rPr>
          <w:rFonts w:ascii="Times New Roman" w:hAnsi="Times New Roman" w:cs="Times New Roman"/>
          <w:sz w:val="24"/>
          <w:szCs w:val="24"/>
        </w:rPr>
        <w:t xml:space="preserve"> 20</w:t>
      </w:r>
      <w:r w:rsidR="00AE0113">
        <w:rPr>
          <w:rFonts w:ascii="Times New Roman" w:hAnsi="Times New Roman" w:cs="Times New Roman"/>
          <w:sz w:val="24"/>
          <w:szCs w:val="24"/>
        </w:rPr>
        <w:t>18</w:t>
      </w:r>
      <w:r w:rsidRPr="006115CC">
        <w:rPr>
          <w:rFonts w:ascii="Times New Roman" w:hAnsi="Times New Roman" w:cs="Times New Roman"/>
          <w:sz w:val="24"/>
          <w:szCs w:val="24"/>
        </w:rPr>
        <w:t xml:space="preserve"> r. w sprawie wynagradzania pracowników samorządowych (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tj. </w:t>
      </w:r>
      <w:r w:rsidRPr="006115CC">
        <w:rPr>
          <w:rFonts w:ascii="Times New Roman" w:hAnsi="Times New Roman" w:cs="Times New Roman"/>
          <w:sz w:val="24"/>
          <w:szCs w:val="24"/>
        </w:rPr>
        <w:t xml:space="preserve">Dz. U. </w:t>
      </w:r>
      <w:r w:rsidR="00AE0113">
        <w:rPr>
          <w:rFonts w:ascii="Times New Roman" w:hAnsi="Times New Roman" w:cs="Times New Roman"/>
          <w:sz w:val="24"/>
          <w:szCs w:val="24"/>
        </w:rPr>
        <w:t>z 2018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 r. </w:t>
      </w:r>
      <w:r w:rsidRPr="006115CC">
        <w:rPr>
          <w:rFonts w:ascii="Times New Roman" w:hAnsi="Times New Roman" w:cs="Times New Roman"/>
          <w:sz w:val="24"/>
          <w:szCs w:val="24"/>
        </w:rPr>
        <w:t xml:space="preserve">poz. </w:t>
      </w:r>
      <w:r w:rsidR="00AE0113">
        <w:rPr>
          <w:rFonts w:ascii="Times New Roman" w:hAnsi="Times New Roman" w:cs="Times New Roman"/>
          <w:sz w:val="24"/>
          <w:szCs w:val="24"/>
        </w:rPr>
        <w:t>93</w:t>
      </w:r>
      <w:r w:rsidR="009401E8" w:rsidRPr="006115CC">
        <w:rPr>
          <w:rFonts w:ascii="Times New Roman" w:hAnsi="Times New Roman" w:cs="Times New Roman"/>
          <w:sz w:val="24"/>
          <w:szCs w:val="24"/>
        </w:rPr>
        <w:t>6</w:t>
      </w:r>
      <w:r w:rsidR="000D6D63">
        <w:rPr>
          <w:rFonts w:ascii="Times New Roman" w:hAnsi="Times New Roman" w:cs="Times New Roman"/>
          <w:sz w:val="24"/>
          <w:szCs w:val="24"/>
        </w:rPr>
        <w:t xml:space="preserve"> z późn. zm. </w:t>
      </w:r>
      <w:r w:rsidRPr="006115CC">
        <w:rPr>
          <w:rFonts w:ascii="Times New Roman" w:hAnsi="Times New Roman" w:cs="Times New Roman"/>
          <w:sz w:val="24"/>
          <w:szCs w:val="24"/>
        </w:rPr>
        <w:t>).</w:t>
      </w:r>
    </w:p>
    <w:p w14:paraId="3140C67D" w14:textId="77777777" w:rsidR="007A4CDC" w:rsidRDefault="007A4CDC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B7A7C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5C66AF0D" w14:textId="77777777" w:rsidR="009401E8" w:rsidRPr="006115CC" w:rsidRDefault="00241DE9" w:rsidP="00611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Maksymalny poziom wynagrodzenia zasadniczego dla stanowisk określonych 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>w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 xml:space="preserve">§ 1 </w:t>
      </w:r>
      <w:r w:rsidR="009401E8" w:rsidRPr="006115CC">
        <w:rPr>
          <w:rFonts w:ascii="Times New Roman" w:hAnsi="Times New Roman" w:cs="Times New Roman"/>
          <w:sz w:val="24"/>
          <w:szCs w:val="24"/>
        </w:rPr>
        <w:t xml:space="preserve">nie może przekroczyć kwoty </w:t>
      </w:r>
      <w:r w:rsidR="004532E3">
        <w:rPr>
          <w:rFonts w:ascii="Times New Roman" w:hAnsi="Times New Roman" w:cs="Times New Roman"/>
          <w:sz w:val="24"/>
          <w:szCs w:val="24"/>
        </w:rPr>
        <w:t>6.000</w:t>
      </w:r>
      <w:r w:rsidRPr="006115CC">
        <w:rPr>
          <w:rFonts w:ascii="Times New Roman" w:hAnsi="Times New Roman" w:cs="Times New Roman"/>
          <w:sz w:val="24"/>
          <w:szCs w:val="24"/>
        </w:rPr>
        <w:t>,00 zł brutto.</w:t>
      </w:r>
    </w:p>
    <w:p w14:paraId="6A5674EA" w14:textId="77777777" w:rsidR="007A4CDC" w:rsidRDefault="007A4CDC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02421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7906C7C6" w14:textId="77777777" w:rsidR="00241DE9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Wymagania kwaliﬁkacyjne pracowników niezbędne do wykonywania pracy na poszczególnych stanowiskach ustala się na poziomie minimalnych wymagań kwaliﬁkacyjnych, określonych w </w:t>
      </w:r>
      <w:r w:rsidR="000D6D63">
        <w:rPr>
          <w:rFonts w:ascii="Times New Roman" w:hAnsi="Times New Roman" w:cs="Times New Roman"/>
          <w:sz w:val="24"/>
          <w:szCs w:val="24"/>
        </w:rPr>
        <w:t xml:space="preserve">Załączniku nr 3 </w:t>
      </w:r>
      <w:r w:rsidR="00A054B1" w:rsidRPr="006115CC">
        <w:rPr>
          <w:rFonts w:ascii="Times New Roman" w:hAnsi="Times New Roman" w:cs="Times New Roman"/>
          <w:sz w:val="24"/>
          <w:szCs w:val="24"/>
        </w:rPr>
        <w:t>Rozporządzenia Rady Ministrów z dnia 1</w:t>
      </w:r>
      <w:r w:rsidR="00A054B1">
        <w:rPr>
          <w:rFonts w:ascii="Times New Roman" w:hAnsi="Times New Roman" w:cs="Times New Roman"/>
          <w:sz w:val="24"/>
          <w:szCs w:val="24"/>
        </w:rPr>
        <w:t>5</w:t>
      </w:r>
      <w:r w:rsidR="00A054B1" w:rsidRPr="006115CC">
        <w:rPr>
          <w:rFonts w:ascii="Times New Roman" w:hAnsi="Times New Roman" w:cs="Times New Roman"/>
          <w:sz w:val="24"/>
          <w:szCs w:val="24"/>
        </w:rPr>
        <w:t xml:space="preserve"> ma</w:t>
      </w:r>
      <w:r w:rsidR="00A054B1">
        <w:rPr>
          <w:rFonts w:ascii="Times New Roman" w:hAnsi="Times New Roman" w:cs="Times New Roman"/>
          <w:sz w:val="24"/>
          <w:szCs w:val="24"/>
        </w:rPr>
        <w:t>ja</w:t>
      </w:r>
      <w:r w:rsidR="00A054B1" w:rsidRPr="006115CC">
        <w:rPr>
          <w:rFonts w:ascii="Times New Roman" w:hAnsi="Times New Roman" w:cs="Times New Roman"/>
          <w:sz w:val="24"/>
          <w:szCs w:val="24"/>
        </w:rPr>
        <w:t xml:space="preserve"> 20</w:t>
      </w:r>
      <w:r w:rsidR="00A054B1">
        <w:rPr>
          <w:rFonts w:ascii="Times New Roman" w:hAnsi="Times New Roman" w:cs="Times New Roman"/>
          <w:sz w:val="24"/>
          <w:szCs w:val="24"/>
        </w:rPr>
        <w:t>18 r. w </w:t>
      </w:r>
      <w:r w:rsidR="00A054B1" w:rsidRPr="006115CC">
        <w:rPr>
          <w:rFonts w:ascii="Times New Roman" w:hAnsi="Times New Roman" w:cs="Times New Roman"/>
          <w:sz w:val="24"/>
          <w:szCs w:val="24"/>
        </w:rPr>
        <w:t>sprawie wynagradzania pracowników samorządowych</w:t>
      </w:r>
      <w:r w:rsidR="000D6D63">
        <w:rPr>
          <w:rFonts w:ascii="Times New Roman" w:hAnsi="Times New Roman" w:cs="Times New Roman"/>
          <w:sz w:val="24"/>
          <w:szCs w:val="24"/>
        </w:rPr>
        <w:t xml:space="preserve">, </w:t>
      </w:r>
      <w:r w:rsidRPr="006115CC">
        <w:rPr>
          <w:rFonts w:ascii="Times New Roman" w:hAnsi="Times New Roman" w:cs="Times New Roman"/>
          <w:sz w:val="24"/>
          <w:szCs w:val="24"/>
        </w:rPr>
        <w:t xml:space="preserve">Tabela </w:t>
      </w:r>
      <w:r w:rsidR="00AE0113">
        <w:rPr>
          <w:rFonts w:ascii="Times New Roman" w:hAnsi="Times New Roman" w:cs="Times New Roman"/>
          <w:sz w:val="24"/>
          <w:szCs w:val="24"/>
        </w:rPr>
        <w:t>II</w:t>
      </w:r>
      <w:r w:rsidRPr="006115CC">
        <w:rPr>
          <w:rFonts w:ascii="Times New Roman" w:hAnsi="Times New Roman" w:cs="Times New Roman"/>
          <w:sz w:val="24"/>
          <w:szCs w:val="24"/>
        </w:rPr>
        <w:t xml:space="preserve">, część </w:t>
      </w:r>
      <w:r w:rsidR="00AE0113">
        <w:rPr>
          <w:rFonts w:ascii="Times New Roman" w:hAnsi="Times New Roman" w:cs="Times New Roman"/>
          <w:sz w:val="24"/>
          <w:szCs w:val="24"/>
        </w:rPr>
        <w:t>F</w:t>
      </w:r>
      <w:r w:rsidRPr="006115CC">
        <w:rPr>
          <w:rFonts w:ascii="Times New Roman" w:hAnsi="Times New Roman" w:cs="Times New Roman"/>
          <w:sz w:val="24"/>
          <w:szCs w:val="24"/>
        </w:rPr>
        <w:t>.</w:t>
      </w:r>
    </w:p>
    <w:p w14:paraId="142AE334" w14:textId="77777777" w:rsidR="006115CC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B0780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5B3B8986" w14:textId="77777777" w:rsidR="00241DE9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Upoważnia się kierownik</w:t>
      </w:r>
      <w:r w:rsidR="000D6D63">
        <w:rPr>
          <w:rFonts w:ascii="Times New Roman" w:hAnsi="Times New Roman" w:cs="Times New Roman"/>
          <w:sz w:val="24"/>
          <w:szCs w:val="24"/>
        </w:rPr>
        <w:t>a</w:t>
      </w:r>
      <w:r w:rsidRPr="006115CC">
        <w:rPr>
          <w:rFonts w:ascii="Times New Roman" w:hAnsi="Times New Roman" w:cs="Times New Roman"/>
          <w:sz w:val="24"/>
          <w:szCs w:val="24"/>
        </w:rPr>
        <w:t xml:space="preserve"> jednostk</w:t>
      </w:r>
      <w:r w:rsidR="000D6D63">
        <w:rPr>
          <w:rFonts w:ascii="Times New Roman" w:hAnsi="Times New Roman" w:cs="Times New Roman"/>
          <w:sz w:val="24"/>
          <w:szCs w:val="24"/>
        </w:rPr>
        <w:t>i</w:t>
      </w:r>
      <w:r w:rsidRPr="006115CC">
        <w:rPr>
          <w:rFonts w:ascii="Times New Roman" w:hAnsi="Times New Roman" w:cs="Times New Roman"/>
          <w:sz w:val="24"/>
          <w:szCs w:val="24"/>
        </w:rPr>
        <w:t xml:space="preserve"> do ujęcia </w:t>
      </w:r>
      <w:r w:rsidR="009401E8" w:rsidRPr="006115CC">
        <w:rPr>
          <w:rFonts w:ascii="Times New Roman" w:hAnsi="Times New Roman" w:cs="Times New Roman"/>
          <w:sz w:val="24"/>
          <w:szCs w:val="24"/>
        </w:rPr>
        <w:t>w</w:t>
      </w:r>
      <w:r w:rsidRPr="006115CC">
        <w:rPr>
          <w:rFonts w:ascii="Times New Roman" w:hAnsi="Times New Roman" w:cs="Times New Roman"/>
          <w:sz w:val="24"/>
          <w:szCs w:val="24"/>
        </w:rPr>
        <w:t xml:space="preserve"> regulaminie wynagradzania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>dodatku funkcyjnego dla kierownika jednostk</w:t>
      </w:r>
      <w:r w:rsidR="00B77BA3">
        <w:rPr>
          <w:rFonts w:ascii="Times New Roman" w:hAnsi="Times New Roman" w:cs="Times New Roman"/>
          <w:sz w:val="24"/>
          <w:szCs w:val="24"/>
        </w:rPr>
        <w:t>i w kwocie nie przekraczającej 1.2</w:t>
      </w:r>
      <w:r w:rsidRPr="006115CC">
        <w:rPr>
          <w:rFonts w:ascii="Times New Roman" w:hAnsi="Times New Roman" w:cs="Times New Roman"/>
          <w:sz w:val="24"/>
          <w:szCs w:val="24"/>
        </w:rPr>
        <w:t>00,00 zł brutto,</w:t>
      </w:r>
    </w:p>
    <w:p w14:paraId="1617B339" w14:textId="77777777" w:rsidR="006115CC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4782" w14:textId="77777777" w:rsidR="00241DE9" w:rsidRPr="006115CC" w:rsidRDefault="00241DE9" w:rsidP="00241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7E1B09BC" w14:textId="77777777" w:rsidR="00241DE9" w:rsidRPr="006115CC" w:rsidRDefault="00241DE9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1. Upoważnia się kierowników jedn</w:t>
      </w:r>
      <w:r w:rsidR="006115CC">
        <w:rPr>
          <w:rFonts w:ascii="Times New Roman" w:hAnsi="Times New Roman" w:cs="Times New Roman"/>
          <w:sz w:val="24"/>
          <w:szCs w:val="24"/>
        </w:rPr>
        <w:t>ostek organizacyjnych do ujęcia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Pr="006115CC">
        <w:rPr>
          <w:rFonts w:ascii="Times New Roman" w:hAnsi="Times New Roman" w:cs="Times New Roman"/>
          <w:sz w:val="24"/>
          <w:szCs w:val="24"/>
        </w:rPr>
        <w:t xml:space="preserve">w regulaminie wynagradzania postanowień </w:t>
      </w:r>
      <w:r w:rsidR="006115CC">
        <w:rPr>
          <w:rFonts w:ascii="Times New Roman" w:hAnsi="Times New Roman" w:cs="Times New Roman"/>
          <w:sz w:val="24"/>
          <w:szCs w:val="24"/>
        </w:rPr>
        <w:t>dotyczących</w:t>
      </w:r>
      <w:r w:rsidR="007A4CDC">
        <w:rPr>
          <w:rFonts w:ascii="Times New Roman" w:hAnsi="Times New Roman" w:cs="Times New Roman"/>
          <w:sz w:val="24"/>
          <w:szCs w:val="24"/>
        </w:rPr>
        <w:t xml:space="preserve"> możliwości przyznania </w:t>
      </w:r>
      <w:r w:rsidR="006115CC">
        <w:rPr>
          <w:rFonts w:ascii="Times New Roman" w:hAnsi="Times New Roman" w:cs="Times New Roman"/>
          <w:sz w:val="24"/>
          <w:szCs w:val="24"/>
        </w:rPr>
        <w:t xml:space="preserve">dodatku specjalnego </w:t>
      </w:r>
      <w:r w:rsidR="00ED1AC0" w:rsidRPr="006115CC">
        <w:rPr>
          <w:rFonts w:ascii="Times New Roman" w:hAnsi="Times New Roman" w:cs="Times New Roman"/>
          <w:sz w:val="24"/>
          <w:szCs w:val="24"/>
        </w:rPr>
        <w:t xml:space="preserve">z </w:t>
      </w:r>
      <w:r w:rsidRPr="006115CC">
        <w:rPr>
          <w:rFonts w:ascii="Times New Roman" w:hAnsi="Times New Roman" w:cs="Times New Roman"/>
          <w:sz w:val="24"/>
          <w:szCs w:val="24"/>
        </w:rPr>
        <w:t>tytułu okresowego zwiększenia obowiązków służbowych lub powierzenia dodatkowych zadań.</w:t>
      </w:r>
    </w:p>
    <w:p w14:paraId="6E516462" w14:textId="77777777" w:rsidR="00241DE9" w:rsidRDefault="000D6D63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Maksymalna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 wysokość dodatku, o którym mowa w ust.1</w:t>
      </w:r>
      <w:r>
        <w:rPr>
          <w:rFonts w:ascii="Times New Roman" w:hAnsi="Times New Roman" w:cs="Times New Roman"/>
          <w:sz w:val="24"/>
          <w:szCs w:val="24"/>
        </w:rPr>
        <w:t xml:space="preserve"> nie może przekroczyć</w:t>
      </w:r>
      <w:r w:rsidR="00241DE9" w:rsidRPr="006115CC">
        <w:rPr>
          <w:rFonts w:ascii="Times New Roman" w:hAnsi="Times New Roman" w:cs="Times New Roman"/>
          <w:sz w:val="24"/>
          <w:szCs w:val="24"/>
        </w:rPr>
        <w:t xml:space="preserve"> </w:t>
      </w:r>
      <w:r w:rsidR="00AE0113">
        <w:rPr>
          <w:rFonts w:ascii="Times New Roman" w:hAnsi="Times New Roman" w:cs="Times New Roman"/>
          <w:sz w:val="24"/>
          <w:szCs w:val="24"/>
        </w:rPr>
        <w:t>4</w:t>
      </w:r>
      <w:r w:rsidR="00241DE9" w:rsidRPr="006115CC">
        <w:rPr>
          <w:rFonts w:ascii="Times New Roman" w:hAnsi="Times New Roman" w:cs="Times New Roman"/>
          <w:sz w:val="24"/>
          <w:szCs w:val="24"/>
        </w:rPr>
        <w:t>0 % wynagrodzenia zasadnicz</w:t>
      </w:r>
      <w:r w:rsidR="006115CC">
        <w:rPr>
          <w:rFonts w:ascii="Times New Roman" w:hAnsi="Times New Roman" w:cs="Times New Roman"/>
          <w:sz w:val="24"/>
          <w:szCs w:val="24"/>
        </w:rPr>
        <w:t>ego i dodatku funkcyjnego osoby</w:t>
      </w:r>
      <w:r w:rsidR="00241DE9" w:rsidRPr="006115CC">
        <w:rPr>
          <w:rFonts w:ascii="Times New Roman" w:hAnsi="Times New Roman" w:cs="Times New Roman"/>
          <w:sz w:val="24"/>
          <w:szCs w:val="24"/>
        </w:rPr>
        <w:t>, której dodatek przyznano.</w:t>
      </w:r>
    </w:p>
    <w:p w14:paraId="438503CE" w14:textId="77777777" w:rsidR="006115CC" w:rsidRPr="006115CC" w:rsidRDefault="006115CC" w:rsidP="0024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FC795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9C87F7C" w14:textId="77777777" w:rsid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Zasady przyznawania i wypłacania dodatku za wieloletnią pracę, nagrody jubileuszowe</w:t>
      </w:r>
      <w:r w:rsidR="00AE0113">
        <w:rPr>
          <w:rFonts w:ascii="Times New Roman" w:hAnsi="Times New Roman" w:cs="Times New Roman"/>
          <w:sz w:val="24"/>
          <w:szCs w:val="24"/>
        </w:rPr>
        <w:t>j</w:t>
      </w:r>
      <w:r w:rsidRPr="006115CC">
        <w:rPr>
          <w:rFonts w:ascii="Times New Roman" w:hAnsi="Times New Roman" w:cs="Times New Roman"/>
          <w:sz w:val="24"/>
          <w:szCs w:val="24"/>
        </w:rPr>
        <w:t>, odprawy w związku z przejściem na emeryturę lub rentę z tytułu niezdolności do pracy określa ustawa</w:t>
      </w:r>
      <w:r w:rsidR="00AE0113">
        <w:rPr>
          <w:rFonts w:ascii="Times New Roman" w:hAnsi="Times New Roman" w:cs="Times New Roman"/>
          <w:sz w:val="24"/>
          <w:szCs w:val="24"/>
        </w:rPr>
        <w:t xml:space="preserve"> o pracownikach samorządowych </w:t>
      </w:r>
      <w:r w:rsidRPr="006115CC">
        <w:rPr>
          <w:rFonts w:ascii="Times New Roman" w:hAnsi="Times New Roman" w:cs="Times New Roman"/>
          <w:sz w:val="24"/>
          <w:szCs w:val="24"/>
        </w:rPr>
        <w:t>oraz rozporządzenie Rady Ministrów w sprawie wynagrad</w:t>
      </w:r>
      <w:r w:rsidR="00AE0113">
        <w:rPr>
          <w:rFonts w:ascii="Times New Roman" w:hAnsi="Times New Roman" w:cs="Times New Roman"/>
          <w:sz w:val="24"/>
          <w:szCs w:val="24"/>
        </w:rPr>
        <w:t xml:space="preserve">zania pracowników samorządowych, natomiast dodatkowe </w:t>
      </w:r>
      <w:r w:rsidRPr="006115CC">
        <w:rPr>
          <w:rFonts w:ascii="Times New Roman" w:hAnsi="Times New Roman" w:cs="Times New Roman"/>
          <w:sz w:val="24"/>
          <w:szCs w:val="24"/>
        </w:rPr>
        <w:t xml:space="preserve">wynagrodzenie roczne przysługuje na zasadach określonych w odrębnych przepisach. </w:t>
      </w:r>
    </w:p>
    <w:p w14:paraId="4BCFA884" w14:textId="77777777" w:rsidR="006115CC" w:rsidRPr="006115CC" w:rsidRDefault="006115CC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09C14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7.</w:t>
      </w:r>
    </w:p>
    <w:p w14:paraId="78F09A15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 ramach posiadanych środków na wynagrodzenia w danej jednostce osobom wymienionym w § 1 może być przyznana </w:t>
      </w:r>
      <w:r w:rsidR="007A4CDC" w:rsidRPr="006115CC">
        <w:rPr>
          <w:rFonts w:ascii="Times New Roman" w:hAnsi="Times New Roman" w:cs="Times New Roman"/>
          <w:sz w:val="24"/>
          <w:szCs w:val="24"/>
        </w:rPr>
        <w:t xml:space="preserve">nagroda </w:t>
      </w:r>
      <w:r w:rsidRPr="006115CC">
        <w:rPr>
          <w:rFonts w:ascii="Times New Roman" w:hAnsi="Times New Roman" w:cs="Times New Roman"/>
          <w:sz w:val="24"/>
          <w:szCs w:val="24"/>
        </w:rPr>
        <w:t>przez Wójta Gminy.</w:t>
      </w:r>
    </w:p>
    <w:p w14:paraId="41540A58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DAF67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lastRenderedPageBreak/>
        <w:t>§ 8.</w:t>
      </w:r>
    </w:p>
    <w:p w14:paraId="1DDEEFAA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Traci moc Zarządzenie Nr  </w:t>
      </w:r>
      <w:r w:rsidR="0019457F">
        <w:rPr>
          <w:rFonts w:ascii="Times New Roman" w:hAnsi="Times New Roman" w:cs="Times New Roman"/>
          <w:sz w:val="24"/>
          <w:szCs w:val="24"/>
        </w:rPr>
        <w:t>70A</w:t>
      </w:r>
      <w:r w:rsidR="00237FA9">
        <w:rPr>
          <w:rFonts w:ascii="Times New Roman" w:hAnsi="Times New Roman" w:cs="Times New Roman"/>
          <w:sz w:val="24"/>
          <w:szCs w:val="24"/>
        </w:rPr>
        <w:t>/20</w:t>
      </w:r>
      <w:r w:rsidR="0019457F">
        <w:rPr>
          <w:rFonts w:ascii="Times New Roman" w:hAnsi="Times New Roman" w:cs="Times New Roman"/>
          <w:sz w:val="24"/>
          <w:szCs w:val="24"/>
        </w:rPr>
        <w:t>20</w:t>
      </w:r>
      <w:r w:rsidR="00237FA9">
        <w:rPr>
          <w:rFonts w:ascii="Times New Roman" w:hAnsi="Times New Roman" w:cs="Times New Roman"/>
          <w:sz w:val="24"/>
          <w:szCs w:val="24"/>
        </w:rPr>
        <w:t xml:space="preserve"> Wójta Gminy Radzanów z dnia </w:t>
      </w:r>
      <w:r w:rsidR="007A4CDC">
        <w:rPr>
          <w:rFonts w:ascii="Times New Roman" w:hAnsi="Times New Roman" w:cs="Times New Roman"/>
          <w:sz w:val="24"/>
          <w:szCs w:val="24"/>
        </w:rPr>
        <w:t>1</w:t>
      </w:r>
      <w:r w:rsidR="0019457F">
        <w:rPr>
          <w:rFonts w:ascii="Times New Roman" w:hAnsi="Times New Roman" w:cs="Times New Roman"/>
          <w:sz w:val="24"/>
          <w:szCs w:val="24"/>
        </w:rPr>
        <w:t>5</w:t>
      </w:r>
      <w:r w:rsidR="007A4CDC">
        <w:rPr>
          <w:rFonts w:ascii="Times New Roman" w:hAnsi="Times New Roman" w:cs="Times New Roman"/>
          <w:sz w:val="24"/>
          <w:szCs w:val="24"/>
        </w:rPr>
        <w:t>.12</w:t>
      </w:r>
      <w:r w:rsidR="00237FA9">
        <w:rPr>
          <w:rFonts w:ascii="Times New Roman" w:hAnsi="Times New Roman" w:cs="Times New Roman"/>
          <w:sz w:val="24"/>
          <w:szCs w:val="24"/>
        </w:rPr>
        <w:t>.20</w:t>
      </w:r>
      <w:r w:rsidR="0019457F">
        <w:rPr>
          <w:rFonts w:ascii="Times New Roman" w:hAnsi="Times New Roman" w:cs="Times New Roman"/>
          <w:sz w:val="24"/>
          <w:szCs w:val="24"/>
        </w:rPr>
        <w:t>20</w:t>
      </w:r>
      <w:r w:rsidRPr="006115CC">
        <w:rPr>
          <w:rFonts w:ascii="Times New Roman" w:hAnsi="Times New Roman" w:cs="Times New Roman"/>
          <w:sz w:val="24"/>
          <w:szCs w:val="24"/>
        </w:rPr>
        <w:t>r. w sprawie wynagradzania kierowników jednostek organizacyjnych Gminy Radzanów.</w:t>
      </w:r>
    </w:p>
    <w:p w14:paraId="0C9D2028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75861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9.</w:t>
      </w:r>
    </w:p>
    <w:p w14:paraId="00363D69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 xml:space="preserve">Wykonanie zarządzenie powierza się Sekretarzowi Gminy. </w:t>
      </w:r>
    </w:p>
    <w:p w14:paraId="3BDE9327" w14:textId="77777777" w:rsidR="00ED1AC0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C01DDF" w14:textId="77777777" w:rsidR="00ED1AC0" w:rsidRPr="006115CC" w:rsidRDefault="00ED1AC0" w:rsidP="00ED1A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5CC">
        <w:rPr>
          <w:rFonts w:ascii="Times New Roman" w:hAnsi="Times New Roman" w:cs="Times New Roman"/>
          <w:b/>
          <w:sz w:val="24"/>
          <w:szCs w:val="24"/>
        </w:rPr>
        <w:t>§ 10.</w:t>
      </w:r>
    </w:p>
    <w:p w14:paraId="3946D45F" w14:textId="77777777" w:rsidR="009401E8" w:rsidRPr="006115CC" w:rsidRDefault="00ED1AC0" w:rsidP="00ED1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5CC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14:paraId="6D4E0A9D" w14:textId="38572A10" w:rsidR="006115CC" w:rsidRDefault="000A1B31" w:rsidP="000A1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02F56C87" w14:textId="53BA67A7" w:rsidR="000A1B31" w:rsidRPr="006115CC" w:rsidRDefault="000A1B31" w:rsidP="000A1B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sectPr w:rsidR="000A1B31" w:rsidRPr="006115CC" w:rsidSect="00B4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E9"/>
    <w:rsid w:val="000A1B31"/>
    <w:rsid w:val="000D6D63"/>
    <w:rsid w:val="000F6581"/>
    <w:rsid w:val="0015146E"/>
    <w:rsid w:val="0019457F"/>
    <w:rsid w:val="00212A7C"/>
    <w:rsid w:val="00237FA9"/>
    <w:rsid w:val="00241DE9"/>
    <w:rsid w:val="003074B5"/>
    <w:rsid w:val="004532E3"/>
    <w:rsid w:val="00580BA9"/>
    <w:rsid w:val="006115CC"/>
    <w:rsid w:val="007A4CDC"/>
    <w:rsid w:val="007D47CD"/>
    <w:rsid w:val="00862DC4"/>
    <w:rsid w:val="009401E8"/>
    <w:rsid w:val="00A054B1"/>
    <w:rsid w:val="00A90BE1"/>
    <w:rsid w:val="00AE0113"/>
    <w:rsid w:val="00B41AE5"/>
    <w:rsid w:val="00B42DB3"/>
    <w:rsid w:val="00B77BA3"/>
    <w:rsid w:val="00D63254"/>
    <w:rsid w:val="00E0473B"/>
    <w:rsid w:val="00E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D280"/>
  <w15:docId w15:val="{AB3DD2A8-B901-4B93-A087-E0983750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58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9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6</cp:revision>
  <cp:lastPrinted>2021-12-31T12:07:00Z</cp:lastPrinted>
  <dcterms:created xsi:type="dcterms:W3CDTF">2021-12-31T11:57:00Z</dcterms:created>
  <dcterms:modified xsi:type="dcterms:W3CDTF">2022-01-12T12:13:00Z</dcterms:modified>
</cp:coreProperties>
</file>