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4EEE" w14:textId="77777777" w:rsidR="00EF7BC5" w:rsidRDefault="00EF7BC5" w:rsidP="00EF7BC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ZARZĄDZENIE  Nr  76/2018 </w:t>
      </w:r>
    </w:p>
    <w:p w14:paraId="233DD73B" w14:textId="77777777" w:rsidR="00EF7BC5" w:rsidRDefault="00EF7BC5" w:rsidP="00EF7BC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Wójta Gminy  Radzanów</w:t>
      </w:r>
    </w:p>
    <w:p w14:paraId="1676C9F4" w14:textId="77777777" w:rsidR="00EF7BC5" w:rsidRDefault="00EF7BC5" w:rsidP="00EF7BC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z dnia 17 grudnia 2018 roku</w:t>
      </w:r>
    </w:p>
    <w:p w14:paraId="662E4F1C" w14:textId="77777777" w:rsidR="00EF7BC5" w:rsidRDefault="00EF7BC5" w:rsidP="00EF7BC5">
      <w:pPr>
        <w:spacing w:before="100" w:after="1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sprawie:</w:t>
      </w:r>
    </w:p>
    <w:p w14:paraId="199DCB3A" w14:textId="77777777" w:rsidR="00EF7BC5" w:rsidRDefault="00EF7BC5" w:rsidP="00EF7BC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ustalenia zasad eksploatacji i rozliczania kosztów eksploatacji pojazdów</w:t>
      </w:r>
    </w:p>
    <w:p w14:paraId="558A32AE" w14:textId="77777777" w:rsidR="00EF7BC5" w:rsidRDefault="00EF7BC5" w:rsidP="00EF7BC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oraz maszyn  i urządzeń będących własnością  Gminy Radzanów </w:t>
      </w:r>
    </w:p>
    <w:p w14:paraId="31C72969" w14:textId="77777777" w:rsidR="00EF7BC5" w:rsidRDefault="00EF7BC5" w:rsidP="00EF7BC5">
      <w:pPr>
        <w:spacing w:before="100" w:after="1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oraz ustalenia zakładowych norm zużycia paliw płynnych.</w:t>
      </w:r>
    </w:p>
    <w:p w14:paraId="408C5FB6" w14:textId="77777777" w:rsidR="00EF7BC5" w:rsidRDefault="00EF7BC5" w:rsidP="00EF7BC5">
      <w:pPr>
        <w:spacing w:before="100" w:after="1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440964B" w14:textId="77777777" w:rsidR="00EF7BC5" w:rsidRDefault="00EF7BC5" w:rsidP="00EF7BC5">
      <w:pPr>
        <w:pStyle w:val="Tekstpodstawowywcity"/>
      </w:pPr>
      <w:r>
        <w:t xml:space="preserve">   Na podstawie art. 30 ust. 1 i 2 pkt 3  ustawy z dnia 8 marca 1990 r. o samorządzie gminnym (t. j. Dz. U. z 2018 r. poz. 994</w:t>
      </w:r>
      <w:r w:rsidR="00C05BFC">
        <w:t xml:space="preserve"> z późn.zm.</w:t>
      </w:r>
      <w:r>
        <w:t>) – Wójt Gminy Radzanów zarządza,   co następuje:</w:t>
      </w:r>
    </w:p>
    <w:p w14:paraId="1CD29889" w14:textId="77777777" w:rsidR="00EF7BC5" w:rsidRDefault="00EF7BC5" w:rsidP="00EF7BC5">
      <w:pPr>
        <w:spacing w:before="100" w:after="1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1.</w:t>
      </w:r>
    </w:p>
    <w:p w14:paraId="563278B7" w14:textId="77777777" w:rsidR="00EF7BC5" w:rsidRDefault="00EF7BC5" w:rsidP="00EF7BC5">
      <w:p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Pojazdy oraz maszyny i urządzenia z silnikami napędzanymi paliwem ciekłym, będące                          własnością Gminy  Radzanów mogą być wykorzystywane do celów służbowych i do wykonywania zadań realizowanych przez gminę Radzanów. </w:t>
      </w:r>
    </w:p>
    <w:p w14:paraId="694DE01E" w14:textId="77777777" w:rsidR="00EF7BC5" w:rsidRDefault="00EF7BC5" w:rsidP="00EF7BC5">
      <w:pPr>
        <w:spacing w:before="100" w:after="1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2.</w:t>
      </w:r>
    </w:p>
    <w:p w14:paraId="6B9BBE5B" w14:textId="77777777" w:rsidR="00EF7BC5" w:rsidRDefault="00EF7BC5" w:rsidP="00EF7BC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Dysponentem pojazdów określonych § 1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jest Wójt lub osoba przez niego upoważniona. </w:t>
      </w:r>
    </w:p>
    <w:p w14:paraId="50E292A2" w14:textId="77777777" w:rsidR="00EF7BC5" w:rsidRDefault="00EF7BC5" w:rsidP="00EF7BC5">
      <w:p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Dysponent zleca wyjazd na karcie drogowej pojazdu oraz potwierdza przyjazd.</w:t>
      </w:r>
    </w:p>
    <w:p w14:paraId="1F202825" w14:textId="77777777" w:rsidR="00EF7BC5" w:rsidRDefault="00EF7BC5" w:rsidP="00EF7BC5">
      <w:pPr>
        <w:spacing w:before="100" w:after="1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3.</w:t>
      </w:r>
    </w:p>
    <w:p w14:paraId="2FB0DE5F" w14:textId="77777777" w:rsidR="00EF7BC5" w:rsidRDefault="00EF7BC5" w:rsidP="00EF7BC5">
      <w:p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Pracownik ds. gospodarki gruntami, obsługi Rady Gminy i wymiaru opłaty za gospodarowanie odpadami komunalnymi  sprawuje nadzór nad eksploatacją                                        i gospodarowaniem pojazdami służbowymi  i zobowiązany jest w szczególności do: </w:t>
      </w:r>
    </w:p>
    <w:p w14:paraId="2F4FAE91" w14:textId="77777777" w:rsidR="00EF7BC5" w:rsidRDefault="00EF7BC5" w:rsidP="00EF7BC5">
      <w:pPr>
        <w:spacing w:before="100" w:after="100" w:line="10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wystawiania kart drogowych w każdym dniu korzystania z pojazdów, maszyn i urządzeń,</w:t>
      </w:r>
    </w:p>
    <w:p w14:paraId="1EE8B22A" w14:textId="77777777" w:rsidR="00EF7BC5" w:rsidRDefault="00EF7BC5" w:rsidP="00EF7BC5">
      <w:pPr>
        <w:spacing w:before="100" w:after="100" w:line="100" w:lineRule="atLeast"/>
        <w:ind w:right="4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wykonywanie bieżącej kontroli zdawanych kart drogowych pod względem rachunkowym,</w:t>
      </w:r>
    </w:p>
    <w:p w14:paraId="6007C5A7" w14:textId="77777777" w:rsidR="00EF7BC5" w:rsidRDefault="00EF7BC5" w:rsidP="00EF7BC5">
      <w:pPr>
        <w:spacing w:before="100" w:after="100" w:line="100" w:lineRule="atLeast"/>
        <w:ind w:right="3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wykonywania okresowej kontroli wyrywkowej, nie rzadziej niż raz na rok, pod względem zgodności zapisów w kartach drogowych ze stanem faktycznym, odnotowanie faktu kontroli w karcie drogowej i dokonanie ewentualnych korekt zapisów, </w:t>
      </w:r>
    </w:p>
    <w:p w14:paraId="2536940D" w14:textId="77777777" w:rsidR="00EF7BC5" w:rsidRDefault="00EF7BC5" w:rsidP="00EF7BC5">
      <w:pPr>
        <w:spacing w:before="100" w:after="100" w:line="10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nadzór nad przekazywaniem pojazdów, maszyn i urządzeń,</w:t>
      </w:r>
    </w:p>
    <w:p w14:paraId="39DA7E48" w14:textId="77777777" w:rsidR="00EF7BC5" w:rsidRDefault="00EF7BC5" w:rsidP="00EF7BC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nadzoru nad terminami przeglądów technicznych, </w:t>
      </w:r>
    </w:p>
    <w:p w14:paraId="0E2B558B" w14:textId="77777777" w:rsidR="00EF7BC5" w:rsidRDefault="00EF7BC5" w:rsidP="00EF7BC5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prowadzenie dokumentacji związanej z ubezpieczeniem pojazdów i maszyn (OC,AC,NW).</w:t>
      </w:r>
    </w:p>
    <w:p w14:paraId="2F7D709E" w14:textId="77777777" w:rsidR="00EF7BC5" w:rsidRDefault="00EF7BC5" w:rsidP="00EF7BC5">
      <w:pPr>
        <w:spacing w:before="100" w:after="100"/>
        <w:ind w:right="7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4.</w:t>
      </w:r>
    </w:p>
    <w:p w14:paraId="7A561CEF" w14:textId="77777777" w:rsidR="00EF7BC5" w:rsidRDefault="00EF7BC5" w:rsidP="00EF7BC5">
      <w:pPr>
        <w:spacing w:before="100" w:after="100" w:line="100" w:lineRule="atLeast"/>
        <w:ind w:right="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1.Zestawienia zużycia paliwa w poszczególnych pojazdach, maszynach  i urządzeniach                          z silnikami napędzanymi paliwem ciekłym Gminy Radzanów dokonuje się w okresach miesięcznych z zachowaniem zasady pobierania paliwa „do pełnego zbiornika" w ostatnim dniu miesiąca po zakończeniu pracy.</w:t>
      </w:r>
    </w:p>
    <w:p w14:paraId="54A0FE39" w14:textId="77777777" w:rsidR="00EF7BC5" w:rsidRDefault="00EF7BC5" w:rsidP="00EF7BC5">
      <w:p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2.W przypadku braku możliwości pobrania paliwa w ostatnim dniu miesiąca (z przyczyn niezależnych od użytkownika) należy pobrać je w pierwszym dniu roboczym następnego miesiąca po zakończeniu pracy.</w:t>
      </w:r>
    </w:p>
    <w:p w14:paraId="3F45C539" w14:textId="77777777" w:rsidR="00EF7BC5" w:rsidRDefault="006211B7" w:rsidP="00EF7BC5">
      <w:pPr>
        <w:spacing w:before="100" w:after="100" w:line="100" w:lineRule="atLeast"/>
        <w:ind w:right="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EF7BC5">
        <w:rPr>
          <w:rFonts w:ascii="Times New Roman" w:hAnsi="Times New Roman"/>
          <w:color w:val="000000"/>
          <w:sz w:val="24"/>
          <w:szCs w:val="24"/>
        </w:rPr>
        <w:t xml:space="preserve">.Rozliczenie, o których mowa w pkt 1  sporządzane jest w terminie 5 dni roboczych po zakończeniu miesiąca i przekazywane jest Wójtowi do zatwierdzenia  z miesięcznym </w:t>
      </w:r>
      <w:r w:rsidR="00EF7BC5">
        <w:rPr>
          <w:rFonts w:ascii="Times New Roman" w:hAnsi="Times New Roman"/>
          <w:color w:val="000000"/>
          <w:sz w:val="24"/>
          <w:szCs w:val="24"/>
        </w:rPr>
        <w:lastRenderedPageBreak/>
        <w:t>rozliczeniem różnic pomiędzy zużyciem paliwa wg norm a zużyciem rzeczywistym w razie potrzeby pobierając wyjaśnienie użytkownika.</w:t>
      </w:r>
    </w:p>
    <w:p w14:paraId="72ABE07D" w14:textId="77777777" w:rsidR="00EF7BC5" w:rsidRDefault="006211B7" w:rsidP="00EF7BC5">
      <w:pPr>
        <w:spacing w:before="100" w:after="100" w:line="100" w:lineRule="atLeast"/>
        <w:ind w:right="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EF7BC5">
        <w:rPr>
          <w:rFonts w:ascii="Times New Roman" w:hAnsi="Times New Roman"/>
          <w:color w:val="000000"/>
          <w:sz w:val="24"/>
          <w:szCs w:val="24"/>
        </w:rPr>
        <w:t>. O sposobie rozliczenia oszczędności lub przepału paliwa, po uwzględnieniu ubytków naturalnych, warunków atmosferycznych i różnic uzasadnionych decyduje Wójt nie później niż przed zakończeniem następnego miesiąca po miesiącu , którego rozliczenie dotyczy.</w:t>
      </w:r>
    </w:p>
    <w:p w14:paraId="46D011DF" w14:textId="77777777" w:rsidR="00EF7BC5" w:rsidRDefault="006211B7" w:rsidP="00EF7BC5">
      <w:pPr>
        <w:spacing w:before="100" w:after="100" w:line="100" w:lineRule="atLeast"/>
        <w:ind w:right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F7BC5">
        <w:rPr>
          <w:rFonts w:ascii="Times New Roman" w:hAnsi="Times New Roman"/>
          <w:sz w:val="24"/>
          <w:szCs w:val="24"/>
        </w:rPr>
        <w:t xml:space="preserve">.Wzór rozliczenia z ilości pobranego i zużytego paliwa stanowi załącznik Nr 1 do niniejszego zarządzenia. </w:t>
      </w:r>
    </w:p>
    <w:p w14:paraId="374A7898" w14:textId="77777777" w:rsidR="00EF7BC5" w:rsidRDefault="006211B7" w:rsidP="00EF7BC5">
      <w:pPr>
        <w:spacing w:before="100" w:after="100" w:line="100" w:lineRule="atLeast"/>
        <w:ind w:right="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EF7BC5">
        <w:rPr>
          <w:rFonts w:ascii="Times New Roman" w:hAnsi="Times New Roman"/>
          <w:color w:val="000000"/>
          <w:sz w:val="24"/>
          <w:szCs w:val="24"/>
        </w:rPr>
        <w:t xml:space="preserve">.Wzór miesięcznego rozliczenia różnic w zużyciu paliwa – asygnata rozchodowa  stanowi załącznik Nr 2 do niniejszego zarządzenia </w:t>
      </w:r>
    </w:p>
    <w:p w14:paraId="3F013E3A" w14:textId="77777777" w:rsidR="00EF7BC5" w:rsidRDefault="00EF7BC5" w:rsidP="00EF7BC5">
      <w:pPr>
        <w:spacing w:before="100" w:after="100" w:line="100" w:lineRule="atLeast"/>
        <w:ind w:right="1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5.</w:t>
      </w:r>
    </w:p>
    <w:p w14:paraId="2DBD1D33" w14:textId="77777777" w:rsidR="00EF7BC5" w:rsidRDefault="00EF7BC5" w:rsidP="00EF7BC5">
      <w:pPr>
        <w:spacing w:before="100" w:after="100" w:line="100" w:lineRule="atLeast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1.Kierowcy  kierujący pojazdami i maszynami oraz pracownicy obsługujący urządzenia                      w danym miesiącu odpowiadają indywidualnie za ewentualne przepały paliwa. </w:t>
      </w:r>
    </w:p>
    <w:p w14:paraId="4B15F71B" w14:textId="77777777" w:rsidR="00EF7BC5" w:rsidRDefault="00EF7BC5" w:rsidP="00EF7BC5">
      <w:pPr>
        <w:spacing w:before="100" w:after="100" w:line="100" w:lineRule="atLeast"/>
        <w:ind w:right="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2.Kierowca przejmujący pojazd lub maszynę do użytkowania przejmuje równocześnie dokumenty, kluczyki, ogumienie zapasowe, narzędzia i inne przedmioty stanowiące stałe wyposażenie pojazdu. Wzór protokołu prz</w:t>
      </w:r>
      <w:r w:rsidR="00701A29">
        <w:rPr>
          <w:rFonts w:ascii="Times New Roman" w:hAnsi="Times New Roman"/>
          <w:color w:val="000000"/>
          <w:sz w:val="24"/>
          <w:szCs w:val="24"/>
        </w:rPr>
        <w:t>ekazania  stanowi załącznik nr 3</w:t>
      </w:r>
      <w:r>
        <w:rPr>
          <w:rFonts w:ascii="Times New Roman" w:hAnsi="Times New Roman"/>
          <w:color w:val="000000"/>
          <w:sz w:val="24"/>
          <w:szCs w:val="24"/>
        </w:rPr>
        <w:t xml:space="preserve"> do Zarządzenia.</w:t>
      </w:r>
    </w:p>
    <w:p w14:paraId="24B5AEE3" w14:textId="77777777" w:rsidR="00EF7BC5" w:rsidRDefault="00EF7BC5" w:rsidP="00EF7BC5">
      <w:pPr>
        <w:spacing w:before="100" w:after="100"/>
        <w:ind w:right="1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 6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902F967" w14:textId="77777777" w:rsidR="00EF7BC5" w:rsidRDefault="00EF7BC5" w:rsidP="00EF7BC5">
      <w:pPr>
        <w:spacing w:before="100" w:after="100" w:line="100" w:lineRule="atLeast"/>
        <w:ind w:right="1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Obowiązki użytkowników  pojazdów oraz maszyn  i urządzeń:</w:t>
      </w:r>
    </w:p>
    <w:p w14:paraId="3226D470" w14:textId="77777777" w:rsidR="00EF7BC5" w:rsidRDefault="00EF7BC5" w:rsidP="00EF7BC5">
      <w:pPr>
        <w:numPr>
          <w:ilvl w:val="0"/>
          <w:numId w:val="1"/>
        </w:num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przestrzeganie zasad prowadzenia pojazdu zawartych w Ustawie z dnia 20 czerwca 1997r. Prawo o ruchu drogowym (Dz. U. z 2012r. poz. 1137 ze zm.) i przepisów wykonawczych do tej ustawy oraz bieżące uzupełnianie wiedzy w tym zakresie,</w:t>
      </w:r>
    </w:p>
    <w:p w14:paraId="16B0955F" w14:textId="77777777" w:rsidR="00EF7BC5" w:rsidRDefault="00EF7BC5" w:rsidP="00EF7BC5">
      <w:pPr>
        <w:numPr>
          <w:ilvl w:val="0"/>
          <w:numId w:val="1"/>
        </w:num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przestrzeganie zasad prawidłowej eksploatacji i ogumienia zgodnie z instrukcją użytkowania pojazdu, maszyny i urządzenia</w:t>
      </w:r>
    </w:p>
    <w:p w14:paraId="0F5F1855" w14:textId="77777777" w:rsidR="00EF7BC5" w:rsidRDefault="00EF7BC5" w:rsidP="00EF7BC5">
      <w:pPr>
        <w:numPr>
          <w:ilvl w:val="0"/>
          <w:numId w:val="1"/>
        </w:num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pobieranie karty drogowej z zatwierdzoną dyspozycją przed wyjazdem, czy przed rozpoczęciem pracy i  jej prawidłowe wypełnienie,</w:t>
      </w:r>
    </w:p>
    <w:p w14:paraId="4E353EE8" w14:textId="77777777" w:rsidR="00EF7BC5" w:rsidRDefault="00EF7BC5" w:rsidP="00EF7BC5">
      <w:pPr>
        <w:numPr>
          <w:ilvl w:val="0"/>
          <w:numId w:val="1"/>
        </w:num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jazda zgodnie z dyspozycją zawartą w karcie drogowej, ewentualne zmiany dyspozycji powinny być odnotowane przez dysponenta pojazdu na karcie drogowej (w uwagach),</w:t>
      </w:r>
    </w:p>
    <w:p w14:paraId="6BBB35CD" w14:textId="77777777" w:rsidR="00EF7BC5" w:rsidRDefault="00EF7BC5" w:rsidP="00EF7BC5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pobieranie od pracowników będących pasażerami wykonującymi zadania gminy informacji o rodzaju realizowanego zadania w trakcie podróży służbowych                                    i potwierdzanie tego podpisem pasażera w karcie drogowej (w kolumnie uwagi), </w:t>
      </w:r>
    </w:p>
    <w:p w14:paraId="080BEC6B" w14:textId="77777777" w:rsidR="00EF7BC5" w:rsidRDefault="00EF7BC5" w:rsidP="00EF7BC5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bieżące wpisywanie w karcie drogowej ilości zakupionych materiałów pędnych,</w:t>
      </w:r>
    </w:p>
    <w:p w14:paraId="4C796A8F" w14:textId="77777777" w:rsidR="00EF7BC5" w:rsidRDefault="00EF7BC5" w:rsidP="00EF7BC5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zdawanie wypełnionej karty drogowej w danym dniu po ostatnim wyjeździe, zakończeniu pracy  najpóźniej w dniu następnym przed pierwszym wyjazdem czy rozpoczęciem pracy danym urządzeniem.</w:t>
      </w:r>
    </w:p>
    <w:p w14:paraId="68F9D7CC" w14:textId="77777777" w:rsidR="00EF7BC5" w:rsidRDefault="00EF7BC5" w:rsidP="00EF7BC5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utrzymanie w należytym stanie technicznym oraz czystości pojazdu, maszyny czy urządzenia i jego stałego wyposażenia, </w:t>
      </w:r>
    </w:p>
    <w:p w14:paraId="53D8A3DF" w14:textId="77777777" w:rsidR="00EF7BC5" w:rsidRDefault="00EF7BC5" w:rsidP="00EF7BC5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zgłaszanie wszelkich usterek pojazdu, maszyny czy urządzenia oraz odnotowanie ich  w karcie drogowej,</w:t>
      </w:r>
    </w:p>
    <w:p w14:paraId="39137808" w14:textId="77777777" w:rsidR="00EF7BC5" w:rsidRDefault="00EF7BC5" w:rsidP="00EF7BC5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dbanie o prawidłowe zabezpieczenie pojazdu, wyposażenia i przewożonego ładunku przed kradzieżą i zniszczeniem poprzez zamykanie pojazdu, załączanie zabezpieczeń będących w pojeździe oraz w miarę możliwości wstawianie pojazdu do pomieszczenia garażowego po zakończeniu pracy,</w:t>
      </w:r>
    </w:p>
    <w:p w14:paraId="3AF09277" w14:textId="77777777" w:rsidR="00EF7BC5" w:rsidRDefault="00EF7BC5" w:rsidP="00EF7BC5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uzupełnianie   paliwa   „do   pełnego   zbiornika”   w   okolicznościach przewidzianych w niniejszym regulaminie. </w:t>
      </w:r>
    </w:p>
    <w:p w14:paraId="3A2FA49D" w14:textId="77777777" w:rsidR="00EF7BC5" w:rsidRDefault="00EF7BC5" w:rsidP="00EF7BC5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sporządzanie miesięcznych zestawień zużycia paliwa i podziału przejechanych km, czy przepracowanych godzin w przypadku urządzeń na poszczególne zadania gminy, </w:t>
      </w:r>
    </w:p>
    <w:p w14:paraId="50CAFC84" w14:textId="77777777" w:rsidR="00EF7BC5" w:rsidRDefault="00EF7BC5" w:rsidP="00EF7BC5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dokonywanie</w:t>
      </w:r>
      <w:r>
        <w:rPr>
          <w:rFonts w:ascii="Times New Roman" w:hAnsi="Times New Roman"/>
          <w:sz w:val="24"/>
          <w:szCs w:val="24"/>
        </w:rPr>
        <w:t xml:space="preserve"> przeglądów technicznych, </w:t>
      </w:r>
    </w:p>
    <w:p w14:paraId="164639DC" w14:textId="77777777" w:rsidR="00EF7BC5" w:rsidRDefault="00EF7BC5" w:rsidP="00EF7BC5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sprawności pojazdu, maszyn i urządzeń pod względem technicznym,</w:t>
      </w:r>
    </w:p>
    <w:p w14:paraId="1F266199" w14:textId="77777777" w:rsidR="00EF7BC5" w:rsidRDefault="00EF7BC5" w:rsidP="00EF7BC5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bieżący   nadzór   nad   prawidłowością   użytkowania,   parkowania  w garażach                   i innych miejscach,</w:t>
      </w:r>
    </w:p>
    <w:p w14:paraId="1E7AF8A9" w14:textId="77777777" w:rsidR="00EF7BC5" w:rsidRDefault="00EF7BC5" w:rsidP="00EF7BC5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wnioskowanie o ubezpieczeniu samochodów i maszyn (OC,AC,NW),</w:t>
      </w:r>
    </w:p>
    <w:p w14:paraId="6EA22935" w14:textId="77777777" w:rsidR="00EF7BC5" w:rsidRDefault="00EF7BC5" w:rsidP="00EF7BC5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przestrzeganie przepisów BHP przy użytkowaniu urządzeń.</w:t>
      </w:r>
    </w:p>
    <w:p w14:paraId="5E13D0D6" w14:textId="77777777" w:rsidR="00EF7BC5" w:rsidRDefault="00EF7BC5" w:rsidP="00EF7BC5">
      <w:pPr>
        <w:spacing w:before="100" w:beforeAutospacing="1" w:after="100" w:afterAutospacing="1" w:line="240" w:lineRule="auto"/>
        <w:ind w:left="714"/>
        <w:contextualSpacing/>
        <w:jc w:val="both"/>
        <w:rPr>
          <w:rFonts w:ascii="Times New Roman" w:hAnsi="Times New Roman"/>
          <w:sz w:val="24"/>
          <w:szCs w:val="24"/>
        </w:rPr>
      </w:pPr>
    </w:p>
    <w:p w14:paraId="393F81E0" w14:textId="77777777" w:rsidR="00EF7BC5" w:rsidRDefault="00EF7BC5" w:rsidP="00EF7BC5">
      <w:pPr>
        <w:spacing w:before="100" w:after="1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§ 7. </w:t>
      </w:r>
    </w:p>
    <w:p w14:paraId="546649F0" w14:textId="77777777" w:rsidR="00EF7BC5" w:rsidRDefault="00EF7BC5" w:rsidP="00EF7BC5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1.Pojazd lub maszyna może pozostać na placu Urzędu Gminy lub w innym miejscu po zakończeniu pracy w przypadku gdy nie jest zapewniony garaż.</w:t>
      </w:r>
    </w:p>
    <w:p w14:paraId="732F54AD" w14:textId="77777777" w:rsidR="00EF7BC5" w:rsidRDefault="00EF7BC5" w:rsidP="00EF7BC5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2.Urządzenia mają  zapewniony garaż, który znajduje się w piwnicach budynku Urzędu Gminy.</w:t>
      </w:r>
    </w:p>
    <w:p w14:paraId="79D05E8A" w14:textId="77777777" w:rsidR="00EF7BC5" w:rsidRDefault="00EF7BC5" w:rsidP="00EF7BC5">
      <w:pPr>
        <w:spacing w:before="100" w:after="1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8.</w:t>
      </w:r>
    </w:p>
    <w:p w14:paraId="49C7D156" w14:textId="77777777" w:rsidR="00EF7BC5" w:rsidRDefault="00EF7BC5" w:rsidP="00EF7BC5">
      <w:pPr>
        <w:spacing w:before="100" w:after="1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Kontrolę wykonywania niniejszego zarządzenia w ramach kontroli wewnętrznej po zakończeniu każdego roku dokonuje Sekretarz  Gminy.  </w:t>
      </w:r>
    </w:p>
    <w:p w14:paraId="11B6BE2A" w14:textId="77777777" w:rsidR="00EF7BC5" w:rsidRDefault="00EF7BC5" w:rsidP="00EF7BC5">
      <w:pPr>
        <w:spacing w:before="100" w:after="1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9.</w:t>
      </w:r>
    </w:p>
    <w:p w14:paraId="2AAA16A5" w14:textId="77777777" w:rsidR="00EF7BC5" w:rsidRDefault="00EF7BC5" w:rsidP="00EF7BC5">
      <w:pPr>
        <w:spacing w:before="100" w:after="1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oparciu o  fabryczne normy zużycia paliw płynnych określone w instrukcjach eksploatacji pojazdów oraz o własne wyliczenia, ustala się zakładowe normy zużycia paliw płynnych do poszczególnych pojazdów oraz maszyn  i urządzeń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Gminy Radzanów:</w:t>
      </w:r>
    </w:p>
    <w:p w14:paraId="5A33730F" w14:textId="77777777" w:rsidR="00EF7BC5" w:rsidRDefault="00EF7BC5" w:rsidP="00EF7BC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I. Rodzaje pojazdów:</w:t>
      </w:r>
    </w:p>
    <w:p w14:paraId="02D1EC5B" w14:textId="77777777" w:rsidR="00EF7BC5" w:rsidRDefault="00EF7BC5" w:rsidP="00EF7BC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A6513BC" w14:textId="77777777" w:rsidR="00EF7BC5" w:rsidRDefault="00EF7BC5" w:rsidP="00EF7BC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b/>
          <w:color w:val="000000"/>
          <w:sz w:val="24"/>
          <w:szCs w:val="24"/>
        </w:rPr>
        <w:t>Mikrobus Volkswagen transporter Carowella nr rej. WBR 49 CN</w:t>
      </w:r>
      <w:r>
        <w:rPr>
          <w:rFonts w:ascii="Times New Roman" w:hAnsi="Times New Roman"/>
          <w:color w:val="000000"/>
          <w:sz w:val="24"/>
          <w:szCs w:val="24"/>
        </w:rPr>
        <w:t xml:space="preserve"> poj. silnika 1900 dm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, przeznaczony do transportu osób  niepełnosprawnych w tym dzieci niepełnosprawnych,  pracowników Urzędu Gminy i jednostek podległych odbywających podróż służbową lub osób wykonujących zadania gminy oraz do przewozu ładunków związanych z realizacją zadań gminy.</w:t>
      </w:r>
    </w:p>
    <w:p w14:paraId="22B2E160" w14:textId="77777777" w:rsidR="00EF7BC5" w:rsidRDefault="00EF7BC5" w:rsidP="00EF7BC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szczególnie uzasadnionych przypadkach samochód może być używany do celów prywatnych na zasadach określonych odrębnym zarządzeniem. </w:t>
      </w:r>
    </w:p>
    <w:p w14:paraId="437CF4B2" w14:textId="77777777" w:rsidR="00EF7BC5" w:rsidRDefault="00EF7BC5" w:rsidP="00EF7BC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sezon letni od 1 kwietnia do 31 października -  </w:t>
      </w:r>
      <w:smartTag w:uri="urn:schemas-microsoft-com:office:smarttags" w:element="metricconverter">
        <w:smartTagPr>
          <w:attr w:name="ProductID" w:val="9 litr￳w"/>
        </w:smartTagPr>
        <w:r>
          <w:rPr>
            <w:rFonts w:ascii="Times New Roman" w:hAnsi="Times New Roman"/>
            <w:color w:val="000000"/>
            <w:sz w:val="24"/>
            <w:szCs w:val="24"/>
          </w:rPr>
          <w:t>9 litrów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oleju napędowego na przejechane </w:t>
      </w:r>
      <w:smartTag w:uri="urn:schemas-microsoft-com:office:smarttags" w:element="metricconverter">
        <w:smartTagPr>
          <w:attr w:name="ProductID" w:val="100 km"/>
        </w:smartTagPr>
        <w:r>
          <w:rPr>
            <w:rFonts w:ascii="Times New Roman" w:hAnsi="Times New Roman"/>
            <w:color w:val="000000"/>
            <w:sz w:val="24"/>
            <w:szCs w:val="24"/>
          </w:rPr>
          <w:t>100 km</w:t>
        </w:r>
      </w:smartTag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2BC41BD2" w14:textId="77777777" w:rsidR="00EF7BC5" w:rsidRDefault="00EF7BC5" w:rsidP="00EF7BC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sezon zimowy od 1 listopada do 31 marca – 9,5 litrów oleju napędowego na przejechane </w:t>
      </w:r>
      <w:smartTag w:uri="urn:schemas-microsoft-com:office:smarttags" w:element="metricconverter">
        <w:smartTagPr>
          <w:attr w:name="ProductID" w:val="100 km"/>
        </w:smartTagPr>
        <w:r>
          <w:rPr>
            <w:rFonts w:ascii="Times New Roman" w:hAnsi="Times New Roman"/>
            <w:color w:val="000000"/>
            <w:sz w:val="24"/>
            <w:szCs w:val="24"/>
          </w:rPr>
          <w:t>100 km</w:t>
        </w:r>
      </w:smartTag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D6C01E3" w14:textId="77777777" w:rsidR="00EF7BC5" w:rsidRDefault="00EF7BC5" w:rsidP="00EF7BC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911697" w14:textId="76C56B1E" w:rsidR="00EF7BC5" w:rsidRDefault="00EF7BC5" w:rsidP="00EF7BC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F7BC5">
        <w:rPr>
          <w:rFonts w:ascii="Times New Roman" w:hAnsi="Times New Roman"/>
          <w:b/>
          <w:color w:val="000000"/>
          <w:sz w:val="24"/>
          <w:szCs w:val="24"/>
        </w:rPr>
        <w:t>2)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686EFD">
        <w:rPr>
          <w:rFonts w:ascii="Times New Roman" w:hAnsi="Times New Roman"/>
          <w:b/>
          <w:color w:val="000000"/>
          <w:sz w:val="24"/>
          <w:szCs w:val="24"/>
        </w:rPr>
        <w:t xml:space="preserve">Opel VIVARO  </w:t>
      </w:r>
      <w:r w:rsidRPr="00E64301">
        <w:rPr>
          <w:rFonts w:ascii="Times New Roman" w:hAnsi="Times New Roman"/>
          <w:color w:val="000000"/>
          <w:sz w:val="24"/>
          <w:szCs w:val="24"/>
        </w:rPr>
        <w:t>nr rejestracyjny</w:t>
      </w:r>
      <w:r w:rsidRPr="00686EFD">
        <w:rPr>
          <w:rFonts w:ascii="Times New Roman" w:hAnsi="Times New Roman"/>
          <w:b/>
          <w:color w:val="000000"/>
          <w:sz w:val="24"/>
          <w:szCs w:val="24"/>
        </w:rPr>
        <w:t xml:space="preserve"> WBR 30XU</w:t>
      </w:r>
      <w:r>
        <w:rPr>
          <w:rFonts w:ascii="Times New Roman" w:hAnsi="Times New Roman"/>
          <w:color w:val="000000"/>
          <w:sz w:val="24"/>
          <w:szCs w:val="24"/>
        </w:rPr>
        <w:t xml:space="preserve"> poj. silnika 1995cm</w:t>
      </w:r>
      <w:r w:rsidRPr="00686EFD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– zużycie 9 litrów oleju napędowego  na przejechanie 100 kilometrów w sezonie  letnim od 1 kwietnia                                          do 31 października  i</w:t>
      </w:r>
      <w:r w:rsidR="008B7B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9,5 litra oleju napędowego na przejechane 100 km w sezonie zimowym od 1 listopada do 31</w:t>
      </w:r>
      <w:r w:rsidR="00B12F75">
        <w:rPr>
          <w:rFonts w:ascii="Times New Roman" w:hAnsi="Times New Roman"/>
          <w:color w:val="000000"/>
          <w:sz w:val="24"/>
          <w:szCs w:val="24"/>
        </w:rPr>
        <w:t>marca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01C7062" w14:textId="77777777" w:rsidR="00EF7BC5" w:rsidRDefault="00EF7BC5" w:rsidP="00EF7BC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1004B1" w14:textId="591C2474" w:rsidR="00EF7BC5" w:rsidRDefault="00EF7BC5" w:rsidP="00EF7BC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F7BC5">
        <w:rPr>
          <w:rFonts w:ascii="Times New Roman" w:hAnsi="Times New Roman"/>
          <w:b/>
          <w:color w:val="000000"/>
          <w:sz w:val="24"/>
          <w:szCs w:val="24"/>
        </w:rPr>
        <w:t>3)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Samochód ciężarowy KAMAZ nr rej  WBR 49JY</w:t>
      </w:r>
      <w:r>
        <w:rPr>
          <w:rFonts w:ascii="Times New Roman" w:hAnsi="Times New Roman"/>
          <w:color w:val="000000"/>
          <w:sz w:val="24"/>
          <w:szCs w:val="24"/>
        </w:rPr>
        <w:t xml:space="preserve"> poj. </w:t>
      </w:r>
      <w:r w:rsidR="002F248F"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ilnika  10850  cm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790D0C5" w14:textId="77777777" w:rsidR="00EF7BC5" w:rsidRDefault="00EF7BC5" w:rsidP="00EF7BC5">
      <w:p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zużycie 38litrów oleju napędowego na przejechane </w:t>
      </w:r>
      <w:smartTag w:uri="urn:schemas-microsoft-com:office:smarttags" w:element="metricconverter">
        <w:smartTagPr>
          <w:attr w:name="ProductID" w:val="100 km"/>
        </w:smartTagPr>
        <w:r>
          <w:rPr>
            <w:rFonts w:ascii="Times New Roman" w:hAnsi="Times New Roman"/>
            <w:color w:val="000000"/>
            <w:sz w:val="24"/>
            <w:szCs w:val="24"/>
          </w:rPr>
          <w:t>100 km</w:t>
        </w:r>
      </w:smartTag>
      <w:r>
        <w:rPr>
          <w:rFonts w:ascii="Times New Roman" w:hAnsi="Times New Roman"/>
          <w:color w:val="000000"/>
          <w:sz w:val="24"/>
          <w:szCs w:val="24"/>
        </w:rPr>
        <w:t>; natomiast podczas pracy przy kopaniu rowu koparką  dodatkowo 1 litr oleju napędowego   na godzinę pracy.</w:t>
      </w:r>
    </w:p>
    <w:p w14:paraId="79A5EEF4" w14:textId="0CE0F33F" w:rsidR="00EF7BC5" w:rsidRDefault="00EF7BC5" w:rsidP="00EF7BC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</w:t>
      </w:r>
      <w:r>
        <w:rPr>
          <w:rFonts w:ascii="Times New Roman" w:hAnsi="Times New Roman"/>
          <w:b/>
          <w:color w:val="000000"/>
          <w:sz w:val="24"/>
          <w:szCs w:val="24"/>
        </w:rPr>
        <w:t>Samochód ciężarowy KAMAZ nr rej. WBR 60 CN</w:t>
      </w:r>
      <w:r>
        <w:rPr>
          <w:rFonts w:ascii="Times New Roman" w:hAnsi="Times New Roman"/>
          <w:color w:val="000000"/>
          <w:sz w:val="24"/>
          <w:szCs w:val="24"/>
        </w:rPr>
        <w:t xml:space="preserve"> poj. </w:t>
      </w:r>
      <w:r w:rsidR="002F248F"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ilnika  10850 cm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6DCCFB3A" w14:textId="77777777" w:rsidR="00EF7BC5" w:rsidRDefault="00EF7BC5" w:rsidP="00EF7BC5">
      <w:p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zużycie 38litrów oleju napędowego na przejechane </w:t>
      </w:r>
      <w:smartTag w:uri="urn:schemas-microsoft-com:office:smarttags" w:element="metricconverter">
        <w:smartTagPr>
          <w:attr w:name="ProductID" w:val="100 km"/>
        </w:smartTagPr>
        <w:r>
          <w:rPr>
            <w:rFonts w:ascii="Times New Roman" w:hAnsi="Times New Roman"/>
            <w:color w:val="000000"/>
            <w:sz w:val="24"/>
            <w:szCs w:val="24"/>
          </w:rPr>
          <w:t>100 km</w:t>
        </w:r>
      </w:smartTag>
      <w:r>
        <w:rPr>
          <w:rFonts w:ascii="Times New Roman" w:hAnsi="Times New Roman"/>
          <w:color w:val="000000"/>
          <w:sz w:val="24"/>
          <w:szCs w:val="24"/>
        </w:rPr>
        <w:t>; natomiast podczas pracy przy kopanie rowu koparką  dodatkowo 1 litr oleju napędowego   na godzinę pracy.</w:t>
      </w:r>
    </w:p>
    <w:p w14:paraId="6BCED22F" w14:textId="3158F53A" w:rsidR="00EF7BC5" w:rsidRDefault="00EF7BC5" w:rsidP="00EF7BC5">
      <w:p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5)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ciągnik rolniczy URSUS C-360 nr rej. WBR 43 </w:t>
      </w:r>
      <w:r w:rsidR="002F248F">
        <w:rPr>
          <w:rFonts w:ascii="Times New Roman" w:hAnsi="Times New Roman"/>
          <w:b/>
          <w:color w:val="000000"/>
          <w:sz w:val="24"/>
          <w:szCs w:val="24"/>
        </w:rPr>
        <w:t>JW.</w:t>
      </w:r>
      <w:r>
        <w:rPr>
          <w:rFonts w:ascii="Times New Roman" w:hAnsi="Times New Roman"/>
          <w:color w:val="000000"/>
          <w:sz w:val="24"/>
          <w:szCs w:val="24"/>
        </w:rPr>
        <w:t xml:space="preserve">  poj. </w:t>
      </w:r>
      <w:r w:rsidR="002F248F"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ilnika 3120 m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F248F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5 litrów oleju napędowego na pracę  1 h;</w:t>
      </w:r>
    </w:p>
    <w:p w14:paraId="7862477D" w14:textId="77777777" w:rsidR="00EF7BC5" w:rsidRDefault="00EF7BC5" w:rsidP="00EF7BC5">
      <w:p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5D6E55" w14:textId="77777777" w:rsidR="00EF7BC5" w:rsidRDefault="00EF7BC5" w:rsidP="00EF7BC5">
      <w:pPr>
        <w:spacing w:before="100" w:after="100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II. Rodzaje maszyn: </w:t>
      </w:r>
    </w:p>
    <w:p w14:paraId="345EB0AF" w14:textId="3CB2EDF2" w:rsidR="00EF7BC5" w:rsidRDefault="00EF7BC5" w:rsidP="00EF7BC5">
      <w:p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Koparka kołowa FAUN   - </w:t>
      </w:r>
      <w:r w:rsidR="00E22100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litrów oleju napędowego na pracę przez 1 h.;</w:t>
      </w:r>
    </w:p>
    <w:p w14:paraId="2FAD0284" w14:textId="77777777" w:rsidR="00EF7BC5" w:rsidRDefault="00EF7BC5" w:rsidP="00EF7BC5">
      <w:p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464CBC" w14:textId="77777777" w:rsidR="00EF7BC5" w:rsidRDefault="00EF7BC5" w:rsidP="00EF7BC5">
      <w:pPr>
        <w:spacing w:before="100" w:after="100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III. Rodzaje  urządzeń:</w:t>
      </w:r>
    </w:p>
    <w:p w14:paraId="72FA8669" w14:textId="77777777" w:rsidR="00EF7BC5" w:rsidRDefault="00EF7BC5" w:rsidP="00EF7BC5">
      <w:p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kosiarka spalinowa samojezdna SIMPLICITY 22KM REGEND XL RD 2690783 -                      3 litry etyliny  na godzinę</w:t>
      </w:r>
    </w:p>
    <w:p w14:paraId="10035A3E" w14:textId="5C352FEF" w:rsidR="00EF7BC5" w:rsidRDefault="00EF7BC5" w:rsidP="00EF7BC5">
      <w:p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. kosa spalinowa STHIL FS 260C </w:t>
      </w:r>
      <w:r w:rsidR="002F248F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color w:val="000000"/>
          <w:sz w:val="24"/>
          <w:szCs w:val="24"/>
        </w:rPr>
        <w:t>litr etyliny  na godzinę</w:t>
      </w:r>
    </w:p>
    <w:p w14:paraId="6BA9A5CE" w14:textId="77777777" w:rsidR="00EF7BC5" w:rsidRDefault="00EF7BC5" w:rsidP="00EF7BC5">
      <w:p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. pilarka STHIL MS 250  - 1 litr etyliny  na godzinę</w:t>
      </w:r>
    </w:p>
    <w:p w14:paraId="664AD342" w14:textId="77777777" w:rsidR="00EF7BC5" w:rsidRDefault="00EF7BC5" w:rsidP="00EF7BC5">
      <w:p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 xml:space="preserve"> agregat prądotwórczy typ  PAD 16-3/400  - 8 litrów oleju napędowego na godzinę</w:t>
      </w:r>
    </w:p>
    <w:p w14:paraId="5F977BE4" w14:textId="77777777" w:rsidR="00EF7BC5" w:rsidRDefault="00EF7BC5" w:rsidP="00EF7BC5">
      <w:p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 xml:space="preserve"> odśnieżarka MTD  380 D </w:t>
      </w:r>
      <w:r>
        <w:rPr>
          <w:rFonts w:ascii="Times New Roman" w:hAnsi="Times New Roman"/>
          <w:sz w:val="24"/>
          <w:szCs w:val="24"/>
        </w:rPr>
        <w:t xml:space="preserve">– 1,5  </w:t>
      </w:r>
      <w:r>
        <w:rPr>
          <w:rFonts w:ascii="Times New Roman" w:hAnsi="Times New Roman"/>
          <w:color w:val="000000"/>
          <w:sz w:val="24"/>
          <w:szCs w:val="24"/>
        </w:rPr>
        <w:t>litra etyliny na godzinę.</w:t>
      </w:r>
    </w:p>
    <w:p w14:paraId="5178CFC4" w14:textId="77777777" w:rsidR="00EF7BC5" w:rsidRDefault="00EF7BC5" w:rsidP="00EF7BC5">
      <w:pPr>
        <w:spacing w:before="100" w:after="100"/>
        <w:rPr>
          <w:rFonts w:ascii="Times New Roman" w:hAnsi="Times New Roman"/>
          <w:b/>
          <w:color w:val="000000"/>
          <w:sz w:val="24"/>
          <w:szCs w:val="24"/>
        </w:rPr>
      </w:pPr>
    </w:p>
    <w:p w14:paraId="22C7684C" w14:textId="77777777" w:rsidR="00EF7BC5" w:rsidRDefault="00EF7BC5" w:rsidP="00EF7BC5">
      <w:pPr>
        <w:spacing w:before="100" w:after="1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10.</w:t>
      </w:r>
    </w:p>
    <w:p w14:paraId="56F8FA22" w14:textId="77777777" w:rsidR="00EF7BC5" w:rsidRDefault="007B577C" w:rsidP="007B577C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Traci moc </w:t>
      </w:r>
      <w:r w:rsidR="00EF7BC5">
        <w:rPr>
          <w:rFonts w:ascii="Times New Roman" w:hAnsi="Times New Roman"/>
          <w:color w:val="000000"/>
          <w:sz w:val="24"/>
          <w:szCs w:val="24"/>
        </w:rPr>
        <w:t xml:space="preserve"> Zarządzenie Nr </w:t>
      </w:r>
      <w:r w:rsidR="00626203">
        <w:rPr>
          <w:rFonts w:ascii="Times New Roman" w:hAnsi="Times New Roman"/>
          <w:color w:val="000000"/>
          <w:sz w:val="24"/>
          <w:szCs w:val="24"/>
        </w:rPr>
        <w:t>73</w:t>
      </w:r>
      <w:r w:rsidR="00EF7BC5">
        <w:rPr>
          <w:rFonts w:ascii="Times New Roman" w:hAnsi="Times New Roman"/>
          <w:color w:val="000000"/>
          <w:sz w:val="24"/>
          <w:szCs w:val="24"/>
        </w:rPr>
        <w:t>/20</w:t>
      </w:r>
      <w:r w:rsidR="00626203">
        <w:rPr>
          <w:rFonts w:ascii="Times New Roman" w:hAnsi="Times New Roman"/>
          <w:color w:val="000000"/>
          <w:sz w:val="24"/>
          <w:szCs w:val="24"/>
        </w:rPr>
        <w:t>15</w:t>
      </w:r>
      <w:r w:rsidR="00EF7BC5">
        <w:rPr>
          <w:rFonts w:ascii="Times New Roman" w:hAnsi="Times New Roman"/>
          <w:color w:val="000000"/>
          <w:sz w:val="24"/>
          <w:szCs w:val="24"/>
        </w:rPr>
        <w:t xml:space="preserve"> Wójta Gminy w Radzanowie z dnia </w:t>
      </w:r>
      <w:r w:rsidR="00626203">
        <w:rPr>
          <w:rFonts w:ascii="Times New Roman" w:hAnsi="Times New Roman"/>
          <w:color w:val="000000"/>
          <w:sz w:val="24"/>
          <w:szCs w:val="24"/>
        </w:rPr>
        <w:t>31 grudnia  2015</w:t>
      </w:r>
      <w:r w:rsidR="00EF7BC5">
        <w:rPr>
          <w:rFonts w:ascii="Times New Roman" w:hAnsi="Times New Roman"/>
          <w:color w:val="000000"/>
          <w:sz w:val="24"/>
          <w:szCs w:val="24"/>
        </w:rPr>
        <w:t xml:space="preserve">r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EF7BC5">
        <w:rPr>
          <w:rFonts w:ascii="Times New Roman" w:hAnsi="Times New Roman"/>
          <w:color w:val="000000"/>
          <w:sz w:val="24"/>
          <w:szCs w:val="24"/>
        </w:rPr>
        <w:t>w sprawie  ustalenia zasad eksploatacji i rozliczania kosztów eksploatacji pojazdów  służbowych    w Urzędzie  Gminy w Radzanowie oraz ustalenia zakładowych norm zużycia paliw płynnych.</w:t>
      </w:r>
    </w:p>
    <w:p w14:paraId="28A0D1FB" w14:textId="77777777" w:rsidR="00EF7BC5" w:rsidRDefault="00EF7BC5" w:rsidP="00EF7BC5">
      <w:pPr>
        <w:spacing w:before="100" w:after="10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A445AD" w14:textId="77777777" w:rsidR="00EF7BC5" w:rsidRDefault="00EF7BC5" w:rsidP="00EF7BC5">
      <w:pPr>
        <w:spacing w:before="100" w:after="1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11.</w:t>
      </w:r>
    </w:p>
    <w:p w14:paraId="0511E03C" w14:textId="77777777" w:rsidR="00EF7BC5" w:rsidRDefault="00EF7BC5" w:rsidP="00EF7BC5">
      <w:pPr>
        <w:spacing w:before="100" w:after="1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Zarzą</w:t>
      </w:r>
      <w:r w:rsidR="003430A7">
        <w:rPr>
          <w:rFonts w:ascii="Times New Roman" w:hAnsi="Times New Roman"/>
          <w:color w:val="000000"/>
          <w:sz w:val="24"/>
          <w:szCs w:val="24"/>
        </w:rPr>
        <w:t xml:space="preserve">dzenie wchodzi w życie z dniem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577C">
        <w:rPr>
          <w:rFonts w:ascii="Times New Roman" w:hAnsi="Times New Roman"/>
          <w:color w:val="000000"/>
          <w:sz w:val="24"/>
          <w:szCs w:val="24"/>
        </w:rPr>
        <w:t xml:space="preserve">podpisania 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9D3FDDE" w14:textId="77777777" w:rsidR="00EF7BC5" w:rsidRDefault="00EF7BC5" w:rsidP="00EF7BC5">
      <w:pPr>
        <w:spacing w:before="100" w:after="10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4BEFD98" w14:textId="3A1DFE99" w:rsidR="00EF7BC5" w:rsidRDefault="002F248F" w:rsidP="002F248F">
      <w:pPr>
        <w:spacing w:before="100" w:after="10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Wójt Gminy</w:t>
      </w:r>
    </w:p>
    <w:p w14:paraId="2BBCFD9D" w14:textId="427F332E" w:rsidR="002F248F" w:rsidRDefault="002F248F" w:rsidP="002F248F">
      <w:pPr>
        <w:spacing w:before="100" w:after="10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Sławomir Kruśliński</w:t>
      </w:r>
    </w:p>
    <w:p w14:paraId="5E13A927" w14:textId="77777777" w:rsidR="00EF7BC5" w:rsidRDefault="00EF7BC5" w:rsidP="00EF7BC5">
      <w:pPr>
        <w:spacing w:before="100" w:after="10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34D1D9A" w14:textId="77777777" w:rsidR="00EF7BC5" w:rsidRDefault="00EF7BC5" w:rsidP="00EF7BC5">
      <w:pPr>
        <w:spacing w:before="100" w:after="10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0756E05" w14:textId="77777777" w:rsidR="00EF7BC5" w:rsidRDefault="00EF7BC5" w:rsidP="00EF7BC5">
      <w:pPr>
        <w:spacing w:before="100" w:after="10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40A7DD3" w14:textId="77777777" w:rsidR="00EF7BC5" w:rsidRDefault="00EF7BC5" w:rsidP="00EF7BC5">
      <w:pPr>
        <w:spacing w:before="100" w:after="10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189D07C" w14:textId="77777777" w:rsidR="00EF7BC5" w:rsidRDefault="00EF7BC5" w:rsidP="00EF7BC5">
      <w:pPr>
        <w:spacing w:before="100" w:after="10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F0FEDCD" w14:textId="77777777" w:rsidR="00EF7BC5" w:rsidRDefault="00EF7BC5" w:rsidP="00EF7BC5">
      <w:pPr>
        <w:spacing w:before="100" w:after="10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122B9A1" w14:textId="77777777" w:rsidR="00EF7BC5" w:rsidRDefault="00EF7BC5" w:rsidP="00EF7BC5">
      <w:pPr>
        <w:spacing w:before="100" w:after="100"/>
        <w:rPr>
          <w:rFonts w:ascii="Times New Roman" w:hAnsi="Times New Roman"/>
          <w:color w:val="000000"/>
          <w:sz w:val="24"/>
          <w:szCs w:val="24"/>
        </w:rPr>
      </w:pPr>
    </w:p>
    <w:p w14:paraId="2C37F509" w14:textId="77777777" w:rsidR="007B577C" w:rsidRDefault="007B577C" w:rsidP="00EF7BC5">
      <w:pPr>
        <w:spacing w:before="100" w:after="100"/>
        <w:rPr>
          <w:rFonts w:ascii="Times New Roman" w:hAnsi="Times New Roman"/>
          <w:color w:val="000000"/>
          <w:sz w:val="24"/>
          <w:szCs w:val="24"/>
        </w:rPr>
      </w:pPr>
    </w:p>
    <w:p w14:paraId="79C01FCD" w14:textId="77777777" w:rsidR="007B577C" w:rsidRDefault="007B577C" w:rsidP="00EF7BC5">
      <w:pPr>
        <w:spacing w:before="100" w:after="100"/>
        <w:rPr>
          <w:rFonts w:ascii="Times New Roman" w:hAnsi="Times New Roman"/>
          <w:color w:val="000000"/>
          <w:sz w:val="24"/>
          <w:szCs w:val="24"/>
        </w:rPr>
      </w:pPr>
    </w:p>
    <w:p w14:paraId="5A90F664" w14:textId="77777777" w:rsidR="007B577C" w:rsidRDefault="007B577C" w:rsidP="00EF7BC5">
      <w:pPr>
        <w:spacing w:before="100" w:after="100"/>
        <w:rPr>
          <w:rFonts w:ascii="Times New Roman" w:hAnsi="Times New Roman"/>
          <w:color w:val="000000"/>
          <w:sz w:val="24"/>
          <w:szCs w:val="24"/>
        </w:rPr>
      </w:pPr>
    </w:p>
    <w:p w14:paraId="064946C1" w14:textId="77777777" w:rsidR="007B577C" w:rsidRDefault="007B577C" w:rsidP="00EF7BC5">
      <w:pPr>
        <w:spacing w:before="100" w:after="100"/>
        <w:rPr>
          <w:rFonts w:ascii="Times New Roman" w:hAnsi="Times New Roman"/>
          <w:color w:val="000000"/>
          <w:sz w:val="24"/>
          <w:szCs w:val="24"/>
        </w:rPr>
      </w:pPr>
    </w:p>
    <w:p w14:paraId="442C0738" w14:textId="77777777" w:rsidR="006211B7" w:rsidRDefault="006211B7" w:rsidP="00EF7BC5">
      <w:pPr>
        <w:spacing w:before="100" w:after="100"/>
        <w:rPr>
          <w:rFonts w:ascii="Times New Roman" w:hAnsi="Times New Roman"/>
          <w:color w:val="000000"/>
          <w:sz w:val="24"/>
          <w:szCs w:val="24"/>
        </w:rPr>
      </w:pPr>
    </w:p>
    <w:p w14:paraId="681DD685" w14:textId="77777777" w:rsidR="006211B7" w:rsidRDefault="006211B7" w:rsidP="00EF7BC5">
      <w:pPr>
        <w:spacing w:before="100" w:after="100"/>
        <w:rPr>
          <w:rFonts w:ascii="Times New Roman" w:hAnsi="Times New Roman"/>
          <w:color w:val="000000"/>
          <w:sz w:val="24"/>
          <w:szCs w:val="24"/>
        </w:rPr>
      </w:pPr>
    </w:p>
    <w:p w14:paraId="5BBB8ABA" w14:textId="77777777" w:rsidR="007B577C" w:rsidRDefault="007B577C" w:rsidP="00EF7BC5">
      <w:pPr>
        <w:spacing w:before="100" w:after="100"/>
        <w:rPr>
          <w:rFonts w:ascii="Times New Roman" w:hAnsi="Times New Roman"/>
          <w:color w:val="000000"/>
          <w:sz w:val="24"/>
          <w:szCs w:val="24"/>
        </w:rPr>
      </w:pPr>
    </w:p>
    <w:p w14:paraId="44C5D650" w14:textId="77777777" w:rsidR="00EF7BC5" w:rsidRDefault="00EF7BC5" w:rsidP="00EF7BC5">
      <w:pPr>
        <w:spacing w:before="100" w:after="100"/>
        <w:rPr>
          <w:rFonts w:ascii="Times New Roman" w:hAnsi="Times New Roman"/>
          <w:color w:val="000000"/>
          <w:sz w:val="24"/>
          <w:szCs w:val="24"/>
        </w:rPr>
      </w:pPr>
    </w:p>
    <w:p w14:paraId="74BBA59C" w14:textId="77777777" w:rsidR="00EF7BC5" w:rsidRDefault="00701A29" w:rsidP="00EF7BC5">
      <w:pPr>
        <w:spacing w:before="100" w:beforeAutospacing="1" w:after="100" w:afterAutospacing="1" w:line="240" w:lineRule="auto"/>
        <w:contextualSpacing/>
        <w:jc w:val="right"/>
        <w:rPr>
          <w:rFonts w:ascii="Times New Roman" w:eastAsiaTheme="minorHAnsi" w:hAnsi="Times New Roman"/>
          <w:kern w:val="0"/>
          <w:lang w:eastAsia="en-US"/>
        </w:rPr>
      </w:pPr>
      <w:r>
        <w:rPr>
          <w:rFonts w:ascii="Times New Roman" w:hAnsi="Times New Roman"/>
        </w:rPr>
        <w:t>Załącznik nr 3</w:t>
      </w:r>
    </w:p>
    <w:p w14:paraId="5DCD36C0" w14:textId="77777777" w:rsidR="00EF7BC5" w:rsidRDefault="00EF7BC5" w:rsidP="00EF7BC5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Zarządzenia Nr </w:t>
      </w:r>
      <w:r w:rsidR="000E4EFB">
        <w:rPr>
          <w:rFonts w:ascii="Times New Roman" w:hAnsi="Times New Roman"/>
        </w:rPr>
        <w:t>76/2018</w:t>
      </w:r>
    </w:p>
    <w:p w14:paraId="24BA3EF1" w14:textId="77777777" w:rsidR="00EF7BC5" w:rsidRDefault="00EF7BC5" w:rsidP="00EF7BC5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Wójta Gminy Radzanów </w:t>
      </w:r>
    </w:p>
    <w:p w14:paraId="180D5934" w14:textId="77777777" w:rsidR="00EF7BC5" w:rsidRDefault="00EF7BC5" w:rsidP="00EF7BC5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dnia </w:t>
      </w:r>
      <w:r w:rsidR="000E4EFB">
        <w:rPr>
          <w:rFonts w:ascii="Times New Roman" w:hAnsi="Times New Roman"/>
        </w:rPr>
        <w:t>17 grudnia 2018</w:t>
      </w:r>
      <w:r>
        <w:rPr>
          <w:rFonts w:ascii="Times New Roman" w:hAnsi="Times New Roman"/>
        </w:rPr>
        <w:t>r.</w:t>
      </w:r>
    </w:p>
    <w:p w14:paraId="5323D577" w14:textId="77777777" w:rsidR="00EF7BC5" w:rsidRDefault="00EF7BC5" w:rsidP="00EF7BC5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20C10B34" w14:textId="77777777" w:rsidR="00EF7BC5" w:rsidRDefault="00EF7BC5" w:rsidP="00EF7BC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O T O K Ó Ł</w:t>
      </w:r>
    </w:p>
    <w:p w14:paraId="28D77C9E" w14:textId="77777777" w:rsidR="00EF7BC5" w:rsidRDefault="00EF7BC5" w:rsidP="00EF7B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zdawczo – odbiorczy</w:t>
      </w:r>
    </w:p>
    <w:p w14:paraId="6DD4921C" w14:textId="77777777" w:rsidR="00EF7BC5" w:rsidRDefault="00EF7BC5" w:rsidP="000E4EF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dnia …………………………………….</w:t>
      </w:r>
    </w:p>
    <w:p w14:paraId="0EF63EC6" w14:textId="77777777" w:rsidR="00EF7BC5" w:rsidRDefault="00EF7BC5" w:rsidP="00EF7BC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Przekazujący:</w:t>
      </w:r>
      <w:r>
        <w:rPr>
          <w:rFonts w:ascii="Times New Roman" w:hAnsi="Times New Roman"/>
          <w:b/>
        </w:rPr>
        <w:t xml:space="preserve">    </w:t>
      </w:r>
    </w:p>
    <w:p w14:paraId="17D2FC7C" w14:textId="77777777" w:rsidR="00EF7BC5" w:rsidRDefault="00EF7BC5" w:rsidP="00EF7BC5">
      <w:pPr>
        <w:spacing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                                                      </w:t>
      </w:r>
    </w:p>
    <w:p w14:paraId="142CF0A0" w14:textId="77777777" w:rsidR="00EF7BC5" w:rsidRDefault="00EF7BC5" w:rsidP="00EF7BC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      -        …………………………………</w:t>
      </w:r>
    </w:p>
    <w:p w14:paraId="1B17D9DB" w14:textId="77777777" w:rsidR="00EF7BC5" w:rsidRDefault="00EF7BC5" w:rsidP="00EF7BC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(imię i nazwisko)                                                     (pełniona funkcja)</w:t>
      </w:r>
    </w:p>
    <w:p w14:paraId="7D0D7514" w14:textId="77777777" w:rsidR="00EF7BC5" w:rsidRDefault="00EF7BC5" w:rsidP="00EF7BC5">
      <w:pPr>
        <w:jc w:val="both"/>
        <w:rPr>
          <w:rFonts w:ascii="Times New Roman" w:hAnsi="Times New Roman"/>
        </w:rPr>
      </w:pPr>
    </w:p>
    <w:p w14:paraId="08518E42" w14:textId="77777777" w:rsidR="00EF7BC5" w:rsidRDefault="00EF7BC5" w:rsidP="00EF7BC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Przejmujący</w:t>
      </w:r>
      <w:r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</w:rPr>
        <w:t xml:space="preserve">    </w:t>
      </w:r>
    </w:p>
    <w:p w14:paraId="3BCB358C" w14:textId="77777777" w:rsidR="00EF7BC5" w:rsidRDefault="00EF7BC5" w:rsidP="00EF7BC5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    </w:t>
      </w:r>
    </w:p>
    <w:p w14:paraId="7DD1FED8" w14:textId="77777777" w:rsidR="00EF7BC5" w:rsidRDefault="00EF7BC5" w:rsidP="00EF7BC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     -         …………………………………</w:t>
      </w:r>
    </w:p>
    <w:p w14:paraId="7C2A8D24" w14:textId="77777777" w:rsidR="00EF7BC5" w:rsidRDefault="00EF7BC5" w:rsidP="00EF7BC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(imię i nazwisko)                                                     (pełniona funkcja)</w:t>
      </w:r>
    </w:p>
    <w:p w14:paraId="077594D8" w14:textId="77777777" w:rsidR="00EF7BC5" w:rsidRDefault="00EF7BC5" w:rsidP="00EF7BC5">
      <w:pPr>
        <w:jc w:val="both"/>
      </w:pPr>
    </w:p>
    <w:p w14:paraId="44DBD233" w14:textId="77777777" w:rsidR="00EF7BC5" w:rsidRDefault="00EF7BC5" w:rsidP="00EF7BC5">
      <w:pPr>
        <w:rPr>
          <w:rFonts w:ascii="Times New Roman" w:hAnsi="Times New Roman"/>
        </w:rPr>
      </w:pPr>
      <w:r>
        <w:rPr>
          <w:rFonts w:ascii="Times New Roman" w:hAnsi="Times New Roman"/>
        </w:rPr>
        <w:t>Charakterystyka pojazdu / maszyny:</w:t>
      </w:r>
    </w:p>
    <w:p w14:paraId="401BBD0D" w14:textId="77777777" w:rsidR="00EF7BC5" w:rsidRDefault="00EF7BC5" w:rsidP="00EF7BC5">
      <w:pPr>
        <w:rPr>
          <w:rFonts w:ascii="Times New Roman" w:hAnsi="Times New Roman"/>
        </w:rPr>
      </w:pPr>
      <w:r>
        <w:rPr>
          <w:rFonts w:ascii="Times New Roman" w:hAnsi="Times New Roman"/>
        </w:rPr>
        <w:t>marka i typ                                         - ………………………………..</w:t>
      </w:r>
    </w:p>
    <w:p w14:paraId="0330835A" w14:textId="77777777" w:rsidR="00EF7BC5" w:rsidRDefault="00EF7BC5" w:rsidP="00EF7BC5">
      <w:pPr>
        <w:rPr>
          <w:rFonts w:ascii="Times New Roman" w:hAnsi="Times New Roman"/>
        </w:rPr>
      </w:pPr>
      <w:r>
        <w:rPr>
          <w:rFonts w:ascii="Times New Roman" w:hAnsi="Times New Roman"/>
        </w:rPr>
        <w:t>numer rejestracyjny                           - ………………………………..</w:t>
      </w:r>
    </w:p>
    <w:p w14:paraId="772BCF2F" w14:textId="77777777" w:rsidR="00EF7BC5" w:rsidRDefault="00EF7BC5" w:rsidP="00EF7BC5">
      <w:pPr>
        <w:rPr>
          <w:rFonts w:ascii="Times New Roman" w:hAnsi="Times New Roman"/>
        </w:rPr>
      </w:pPr>
      <w:r>
        <w:rPr>
          <w:rFonts w:ascii="Times New Roman" w:hAnsi="Times New Roman"/>
        </w:rPr>
        <w:t>stan paliwa                                         - ………………………………..</w:t>
      </w:r>
    </w:p>
    <w:p w14:paraId="66B846D2" w14:textId="77777777" w:rsidR="00EF7BC5" w:rsidRDefault="00EF7BC5" w:rsidP="00EF7BC5">
      <w:pPr>
        <w:rPr>
          <w:rFonts w:ascii="Times New Roman" w:hAnsi="Times New Roman"/>
        </w:rPr>
      </w:pPr>
      <w:r>
        <w:rPr>
          <w:rFonts w:ascii="Times New Roman" w:hAnsi="Times New Roman"/>
        </w:rPr>
        <w:t>stan licznika                                       - ………………………………..</w:t>
      </w:r>
    </w:p>
    <w:p w14:paraId="4681C3B9" w14:textId="77777777" w:rsidR="00EF7BC5" w:rsidRDefault="00EF7BC5" w:rsidP="00EF7BC5">
      <w:pPr>
        <w:rPr>
          <w:rFonts w:ascii="Times New Roman" w:hAnsi="Times New Roman"/>
        </w:rPr>
      </w:pPr>
      <w:r>
        <w:rPr>
          <w:rFonts w:ascii="Times New Roman" w:hAnsi="Times New Roman"/>
        </w:rPr>
        <w:t>Wyposażenie techniczne: ………………………………………………………………………………</w:t>
      </w:r>
    </w:p>
    <w:p w14:paraId="7B3E7D73" w14:textId="77777777" w:rsidR="00EF7BC5" w:rsidRDefault="00EF7BC5" w:rsidP="00EF7BC5">
      <w:pPr>
        <w:rPr>
          <w:rFonts w:ascii="Times New Roman" w:hAnsi="Times New Roman"/>
        </w:rPr>
      </w:pPr>
    </w:p>
    <w:p w14:paraId="275F9E8A" w14:textId="77777777" w:rsidR="00EF7BC5" w:rsidRDefault="00EF7BC5" w:rsidP="00EF7BC5">
      <w:pPr>
        <w:rPr>
          <w:rFonts w:ascii="Times New Roman" w:hAnsi="Times New Roman"/>
        </w:rPr>
      </w:pPr>
      <w:r>
        <w:rPr>
          <w:rFonts w:ascii="Times New Roman" w:hAnsi="Times New Roman"/>
        </w:rPr>
        <w:t>Dokumenty:…………………………………………………………………………………………….</w:t>
      </w:r>
    </w:p>
    <w:p w14:paraId="1A51CE0E" w14:textId="77777777" w:rsidR="00EF7BC5" w:rsidRDefault="00EF7BC5" w:rsidP="00EF7BC5">
      <w:pPr>
        <w:rPr>
          <w:rFonts w:ascii="Times New Roman" w:hAnsi="Times New Roman"/>
        </w:rPr>
      </w:pPr>
    </w:p>
    <w:p w14:paraId="4F5AB239" w14:textId="77777777" w:rsidR="00EF7BC5" w:rsidRDefault="00EF7BC5" w:rsidP="00EF7BC5">
      <w:pPr>
        <w:rPr>
          <w:rFonts w:ascii="Times New Roman" w:hAnsi="Times New Roman"/>
        </w:rPr>
      </w:pPr>
      <w:r>
        <w:rPr>
          <w:rFonts w:ascii="Times New Roman" w:hAnsi="Times New Roman"/>
        </w:rPr>
        <w:t>Przekazujący:                                                                                   Przejmujący:</w:t>
      </w:r>
    </w:p>
    <w:p w14:paraId="657404F4" w14:textId="77777777" w:rsidR="00EF7BC5" w:rsidRDefault="00EF7BC5" w:rsidP="00EF7BC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</w:p>
    <w:p w14:paraId="2EEEF316" w14:textId="77777777" w:rsidR="00023A2B" w:rsidRDefault="00EF7BC5" w:rsidP="00C05BF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                                                        ………………………………        </w:t>
      </w:r>
    </w:p>
    <w:p w14:paraId="1FF062CB" w14:textId="77777777" w:rsidR="00023A2B" w:rsidRDefault="00023A2B" w:rsidP="00C05BFC">
      <w:pPr>
        <w:rPr>
          <w:rFonts w:ascii="Times New Roman" w:hAnsi="Times New Roman"/>
        </w:rPr>
      </w:pPr>
    </w:p>
    <w:p w14:paraId="640ACA61" w14:textId="77777777" w:rsidR="00EF7BC5" w:rsidRPr="00C05BFC" w:rsidRDefault="00EF7BC5" w:rsidP="00C05BFC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</w:t>
      </w:r>
    </w:p>
    <w:p w14:paraId="0D02D3C4" w14:textId="77777777" w:rsidR="00EF7BC5" w:rsidRDefault="00EF7BC5" w:rsidP="00EF7BC5">
      <w:pPr>
        <w:spacing w:before="100" w:after="10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Radzanów, </w:t>
      </w:r>
      <w:r w:rsidR="00C05BFC">
        <w:rPr>
          <w:rFonts w:ascii="Times New Roman" w:hAnsi="Times New Roman"/>
          <w:sz w:val="24"/>
          <w:szCs w:val="24"/>
        </w:rPr>
        <w:t>17 grudnia 2018</w:t>
      </w:r>
      <w:r>
        <w:rPr>
          <w:rFonts w:ascii="Times New Roman" w:hAnsi="Times New Roman"/>
          <w:sz w:val="24"/>
          <w:szCs w:val="24"/>
        </w:rPr>
        <w:t>r.</w:t>
      </w:r>
    </w:p>
    <w:p w14:paraId="4082C897" w14:textId="77777777" w:rsidR="00EF7BC5" w:rsidRDefault="00C05BFC" w:rsidP="00EF7BC5">
      <w:pPr>
        <w:spacing w:before="100" w:after="1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SOR.077.1.2018</w:t>
      </w:r>
    </w:p>
    <w:p w14:paraId="74562025" w14:textId="77777777" w:rsidR="00EF7BC5" w:rsidRDefault="00EF7BC5" w:rsidP="00EF7BC5">
      <w:pPr>
        <w:spacing w:before="100" w:after="100"/>
        <w:rPr>
          <w:rFonts w:ascii="Times New Roman" w:hAnsi="Times New Roman"/>
          <w:color w:val="000000"/>
          <w:sz w:val="24"/>
          <w:szCs w:val="24"/>
        </w:rPr>
      </w:pPr>
    </w:p>
    <w:p w14:paraId="271C1CBC" w14:textId="77777777" w:rsidR="00EF7BC5" w:rsidRDefault="00EF7BC5" w:rsidP="00EF7BC5">
      <w:pPr>
        <w:spacing w:before="100" w:after="100"/>
        <w:rPr>
          <w:rFonts w:ascii="Times New Roman" w:hAnsi="Times New Roman"/>
          <w:color w:val="000000"/>
          <w:sz w:val="24"/>
          <w:szCs w:val="24"/>
        </w:rPr>
      </w:pPr>
    </w:p>
    <w:p w14:paraId="7C872459" w14:textId="77777777" w:rsidR="00EF7BC5" w:rsidRDefault="00C05BFC" w:rsidP="00EF7BC5">
      <w:pPr>
        <w:spacing w:before="100" w:after="1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Upoważnienie nr  1/2018</w:t>
      </w:r>
      <w:r w:rsidR="00EF7BC5">
        <w:rPr>
          <w:rFonts w:ascii="Times New Roman" w:hAnsi="Times New Roman"/>
          <w:sz w:val="24"/>
          <w:szCs w:val="24"/>
        </w:rPr>
        <w:t xml:space="preserve"> </w:t>
      </w:r>
    </w:p>
    <w:p w14:paraId="678A522E" w14:textId="77777777" w:rsidR="00EF7BC5" w:rsidRDefault="00EF7BC5" w:rsidP="00EF7BC5">
      <w:pPr>
        <w:spacing w:before="100" w:after="100"/>
        <w:jc w:val="center"/>
        <w:rPr>
          <w:rFonts w:ascii="Times New Roman" w:hAnsi="Times New Roman"/>
          <w:sz w:val="24"/>
          <w:szCs w:val="24"/>
        </w:rPr>
      </w:pPr>
    </w:p>
    <w:p w14:paraId="407FA59F" w14:textId="77777777" w:rsidR="00EF7BC5" w:rsidRDefault="00EF7BC5" w:rsidP="00EF7BC5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Działając na podstawie  </w:t>
      </w:r>
      <w:r>
        <w:rPr>
          <w:rFonts w:ascii="Times New Roman" w:hAnsi="Times New Roman"/>
          <w:color w:val="000000"/>
          <w:sz w:val="24"/>
          <w:szCs w:val="24"/>
        </w:rPr>
        <w:t xml:space="preserve">§ 2 Zarządzenia Nr </w:t>
      </w:r>
      <w:r w:rsidR="00C05BFC">
        <w:rPr>
          <w:rFonts w:ascii="Times New Roman" w:hAnsi="Times New Roman"/>
          <w:color w:val="000000"/>
          <w:sz w:val="24"/>
          <w:szCs w:val="24"/>
        </w:rPr>
        <w:t>76/2018</w:t>
      </w:r>
      <w:r>
        <w:rPr>
          <w:rFonts w:ascii="Times New Roman" w:hAnsi="Times New Roman"/>
          <w:color w:val="000000"/>
          <w:sz w:val="24"/>
          <w:szCs w:val="24"/>
        </w:rPr>
        <w:t xml:space="preserve"> z dnia </w:t>
      </w:r>
      <w:r w:rsidR="00C05BFC">
        <w:rPr>
          <w:rFonts w:ascii="Times New Roman" w:hAnsi="Times New Roman"/>
          <w:color w:val="000000"/>
          <w:sz w:val="24"/>
          <w:szCs w:val="24"/>
        </w:rPr>
        <w:t>17 grudnia 2018</w:t>
      </w:r>
      <w:r>
        <w:rPr>
          <w:rFonts w:ascii="Times New Roman" w:hAnsi="Times New Roman"/>
          <w:color w:val="000000"/>
          <w:sz w:val="24"/>
          <w:szCs w:val="24"/>
        </w:rPr>
        <w:t xml:space="preserve">r.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23A2B">
        <w:rPr>
          <w:rFonts w:ascii="Times New Roman" w:hAnsi="Times New Roman"/>
          <w:sz w:val="24"/>
          <w:szCs w:val="24"/>
        </w:rPr>
        <w:t xml:space="preserve">upoważniam Panią </w:t>
      </w:r>
      <w:r>
        <w:rPr>
          <w:rFonts w:ascii="Times New Roman" w:hAnsi="Times New Roman"/>
          <w:sz w:val="24"/>
          <w:szCs w:val="24"/>
        </w:rPr>
        <w:t xml:space="preserve">Magdalenę Leśnowolską –Sekretarza Gminy do zlecania wyjazdów pojazdami  określonymi  w  </w:t>
      </w:r>
      <w:r>
        <w:rPr>
          <w:rFonts w:ascii="Times New Roman" w:hAnsi="Times New Roman"/>
          <w:color w:val="000000"/>
          <w:sz w:val="24"/>
          <w:szCs w:val="24"/>
        </w:rPr>
        <w:t xml:space="preserve">§ 9  pkt I </w:t>
      </w:r>
      <w:r w:rsidR="00C05BFC">
        <w:rPr>
          <w:rFonts w:ascii="Times New Roman" w:hAnsi="Times New Roman"/>
          <w:color w:val="000000"/>
          <w:sz w:val="24"/>
          <w:szCs w:val="24"/>
        </w:rPr>
        <w:t xml:space="preserve">ppkt 1 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C05BFC">
        <w:rPr>
          <w:rFonts w:ascii="Times New Roman" w:hAnsi="Times New Roman"/>
          <w:color w:val="000000"/>
          <w:sz w:val="24"/>
          <w:szCs w:val="24"/>
        </w:rPr>
        <w:t xml:space="preserve"> pkt </w:t>
      </w:r>
      <w:r>
        <w:rPr>
          <w:rFonts w:ascii="Times New Roman" w:hAnsi="Times New Roman"/>
          <w:color w:val="000000"/>
          <w:sz w:val="24"/>
          <w:szCs w:val="24"/>
        </w:rPr>
        <w:t xml:space="preserve">II w/w Zarządzenia. </w:t>
      </w:r>
    </w:p>
    <w:p w14:paraId="7C01A8B6" w14:textId="77777777" w:rsidR="00EF7BC5" w:rsidRDefault="00EF7BC5" w:rsidP="00EF7BC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Upoważnienie jest ważne do odwołania. </w:t>
      </w:r>
    </w:p>
    <w:p w14:paraId="66B25A28" w14:textId="77777777" w:rsidR="00EF7BC5" w:rsidRDefault="00EF7BC5" w:rsidP="00EF7BC5">
      <w:pPr>
        <w:spacing w:before="100" w:after="10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3399D1A" w14:textId="77777777" w:rsidR="00EF7BC5" w:rsidRDefault="00EF7BC5" w:rsidP="00EF7BC5">
      <w:pPr>
        <w:spacing w:before="100" w:after="10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44CCFDA" w14:textId="77777777" w:rsidR="00EF7BC5" w:rsidRDefault="00EF7BC5" w:rsidP="00EF7BC5">
      <w:pPr>
        <w:spacing w:before="100" w:after="1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podpis Wójta</w:t>
      </w:r>
    </w:p>
    <w:p w14:paraId="01CEBD22" w14:textId="77777777" w:rsidR="00EF7BC5" w:rsidRDefault="00EF7BC5" w:rsidP="00EF7BC5">
      <w:pPr>
        <w:spacing w:before="100" w:after="100"/>
        <w:jc w:val="right"/>
        <w:rPr>
          <w:rFonts w:ascii="Times New Roman" w:hAnsi="Times New Roman"/>
          <w:sz w:val="24"/>
          <w:szCs w:val="24"/>
        </w:rPr>
      </w:pPr>
    </w:p>
    <w:p w14:paraId="733A7A25" w14:textId="77777777" w:rsidR="00C05BFC" w:rsidRDefault="00C05BFC" w:rsidP="00EF7BC5">
      <w:pPr>
        <w:spacing w:before="100" w:after="100"/>
        <w:jc w:val="right"/>
        <w:rPr>
          <w:rFonts w:ascii="Times New Roman" w:hAnsi="Times New Roman"/>
          <w:sz w:val="24"/>
          <w:szCs w:val="24"/>
        </w:rPr>
      </w:pPr>
    </w:p>
    <w:p w14:paraId="256CD182" w14:textId="77777777" w:rsidR="00C05BFC" w:rsidRDefault="00C05BFC" w:rsidP="00EF7BC5">
      <w:pPr>
        <w:spacing w:before="100" w:after="100"/>
        <w:jc w:val="right"/>
        <w:rPr>
          <w:rFonts w:ascii="Times New Roman" w:hAnsi="Times New Roman"/>
          <w:sz w:val="24"/>
          <w:szCs w:val="24"/>
        </w:rPr>
      </w:pPr>
    </w:p>
    <w:p w14:paraId="5AAE4091" w14:textId="77777777" w:rsidR="00EF7BC5" w:rsidRDefault="00EF7BC5" w:rsidP="00EF7BC5">
      <w:pPr>
        <w:rPr>
          <w:rFonts w:ascii="Times New Roman" w:hAnsi="Times New Roman"/>
          <w:sz w:val="24"/>
          <w:szCs w:val="24"/>
        </w:rPr>
      </w:pPr>
    </w:p>
    <w:p w14:paraId="69EFDA6F" w14:textId="77777777" w:rsidR="00EF7BC5" w:rsidRDefault="00EF7BC5" w:rsidP="00EF7BC5">
      <w:pPr>
        <w:spacing w:before="100" w:after="100"/>
        <w:rPr>
          <w:rFonts w:ascii="Times New Roman" w:hAnsi="Times New Roman"/>
          <w:sz w:val="24"/>
          <w:szCs w:val="24"/>
        </w:rPr>
      </w:pPr>
    </w:p>
    <w:p w14:paraId="319BB369" w14:textId="77777777" w:rsidR="00EF7BC5" w:rsidRDefault="00C05BFC" w:rsidP="00EF7BC5">
      <w:pPr>
        <w:spacing w:before="100" w:after="1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SOR.077.2.2018</w:t>
      </w:r>
    </w:p>
    <w:p w14:paraId="3D3E89E1" w14:textId="77777777" w:rsidR="00EF7BC5" w:rsidRDefault="00EF7BC5" w:rsidP="00EF7BC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Radzanów, </w:t>
      </w:r>
      <w:r w:rsidR="00C05BFC">
        <w:rPr>
          <w:rFonts w:ascii="Times New Roman" w:hAnsi="Times New Roman"/>
          <w:sz w:val="24"/>
          <w:szCs w:val="24"/>
        </w:rPr>
        <w:t>17 grudnia 2018</w:t>
      </w:r>
      <w:r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ab/>
      </w:r>
    </w:p>
    <w:p w14:paraId="233C4233" w14:textId="77777777" w:rsidR="00EF7BC5" w:rsidRDefault="00EF7BC5" w:rsidP="00EF7BC5">
      <w:pPr>
        <w:rPr>
          <w:rFonts w:ascii="Times New Roman" w:hAnsi="Times New Roman"/>
        </w:rPr>
      </w:pPr>
    </w:p>
    <w:p w14:paraId="59C4609D" w14:textId="77777777" w:rsidR="00EF7BC5" w:rsidRDefault="00EF7BC5" w:rsidP="00EF7BC5">
      <w:pPr>
        <w:spacing w:before="100" w:after="100"/>
        <w:rPr>
          <w:rFonts w:ascii="Times New Roman" w:hAnsi="Times New Roman"/>
          <w:color w:val="000000"/>
          <w:sz w:val="24"/>
          <w:szCs w:val="24"/>
        </w:rPr>
      </w:pPr>
    </w:p>
    <w:p w14:paraId="5DBB48D1" w14:textId="77777777" w:rsidR="00EF7BC5" w:rsidRDefault="00C05BFC" w:rsidP="00EF7BC5">
      <w:pPr>
        <w:spacing w:before="100" w:after="1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Upoważnienie nr  2/2018</w:t>
      </w:r>
      <w:r w:rsidR="00EF7BC5">
        <w:rPr>
          <w:rFonts w:ascii="Times New Roman" w:hAnsi="Times New Roman"/>
          <w:sz w:val="24"/>
          <w:szCs w:val="24"/>
        </w:rPr>
        <w:t xml:space="preserve"> </w:t>
      </w:r>
    </w:p>
    <w:p w14:paraId="74E55556" w14:textId="77777777" w:rsidR="00EF7BC5" w:rsidRDefault="00EF7BC5" w:rsidP="00EF7BC5">
      <w:pPr>
        <w:spacing w:before="100" w:after="100"/>
        <w:jc w:val="center"/>
        <w:rPr>
          <w:rFonts w:ascii="Times New Roman" w:hAnsi="Times New Roman"/>
          <w:sz w:val="24"/>
          <w:szCs w:val="24"/>
        </w:rPr>
      </w:pPr>
    </w:p>
    <w:p w14:paraId="1D07B529" w14:textId="77777777" w:rsidR="00EF7BC5" w:rsidRDefault="00EF7BC5" w:rsidP="00EF7BC5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Działając na podstawie  </w:t>
      </w:r>
      <w:r>
        <w:rPr>
          <w:rFonts w:ascii="Times New Roman" w:hAnsi="Times New Roman"/>
          <w:color w:val="000000"/>
          <w:sz w:val="24"/>
          <w:szCs w:val="24"/>
        </w:rPr>
        <w:t xml:space="preserve">§ 2 Zarządzenia Nr </w:t>
      </w:r>
      <w:r w:rsidR="00C05BFC">
        <w:rPr>
          <w:rFonts w:ascii="Times New Roman" w:hAnsi="Times New Roman"/>
          <w:color w:val="000000"/>
          <w:sz w:val="24"/>
          <w:szCs w:val="24"/>
        </w:rPr>
        <w:t>76/2018</w:t>
      </w:r>
      <w:r>
        <w:rPr>
          <w:rFonts w:ascii="Times New Roman" w:hAnsi="Times New Roman"/>
          <w:color w:val="000000"/>
          <w:sz w:val="24"/>
          <w:szCs w:val="24"/>
        </w:rPr>
        <w:t xml:space="preserve"> z dnia </w:t>
      </w:r>
      <w:r w:rsidR="00C05BFC">
        <w:rPr>
          <w:rFonts w:ascii="Times New Roman" w:hAnsi="Times New Roman"/>
          <w:color w:val="000000"/>
          <w:sz w:val="24"/>
          <w:szCs w:val="24"/>
        </w:rPr>
        <w:t>17 grudnia 2018</w:t>
      </w:r>
      <w:r>
        <w:rPr>
          <w:rFonts w:ascii="Times New Roman" w:hAnsi="Times New Roman"/>
          <w:color w:val="000000"/>
          <w:sz w:val="24"/>
          <w:szCs w:val="24"/>
        </w:rPr>
        <w:t xml:space="preserve">r.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upoważniam Pana Dariusza Petrzaka – Kierownika Referatu do zlecania wyjazdów pojazdami, maszynami i pracą urządzeniami określonymi w  </w:t>
      </w:r>
      <w:r>
        <w:rPr>
          <w:rFonts w:ascii="Times New Roman" w:hAnsi="Times New Roman"/>
          <w:color w:val="000000"/>
          <w:sz w:val="24"/>
          <w:szCs w:val="24"/>
        </w:rPr>
        <w:t xml:space="preserve">§ 9 pkt I ppkt 2-5 i  </w:t>
      </w:r>
      <w:r>
        <w:rPr>
          <w:rFonts w:ascii="Times New Roman" w:hAnsi="Times New Roman"/>
          <w:sz w:val="24"/>
          <w:szCs w:val="24"/>
        </w:rPr>
        <w:t xml:space="preserve">pkt II i III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w/w  Zarządzenia. </w:t>
      </w:r>
    </w:p>
    <w:p w14:paraId="4BBDB58B" w14:textId="77777777" w:rsidR="00EF7BC5" w:rsidRDefault="00EF7BC5" w:rsidP="00C05BF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Upoważnienie jest ważne do odwołania. </w:t>
      </w:r>
    </w:p>
    <w:p w14:paraId="47EA728F" w14:textId="77777777" w:rsidR="007C2633" w:rsidRPr="000E4EFB" w:rsidRDefault="00EF7BC5" w:rsidP="000E4EFB">
      <w:pPr>
        <w:spacing w:before="100" w:after="1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podpis Wójta</w:t>
      </w:r>
    </w:p>
    <w:sectPr w:rsidR="007C2633" w:rsidRPr="000E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47416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923"/>
    <w:rsid w:val="00023A2B"/>
    <w:rsid w:val="000E4EFB"/>
    <w:rsid w:val="002F248F"/>
    <w:rsid w:val="003430A7"/>
    <w:rsid w:val="006211B7"/>
    <w:rsid w:val="00626203"/>
    <w:rsid w:val="00701A29"/>
    <w:rsid w:val="007B577C"/>
    <w:rsid w:val="007C2633"/>
    <w:rsid w:val="008B7B7D"/>
    <w:rsid w:val="0090551A"/>
    <w:rsid w:val="00B12F75"/>
    <w:rsid w:val="00C05BFC"/>
    <w:rsid w:val="00E22100"/>
    <w:rsid w:val="00EF7BC5"/>
    <w:rsid w:val="00F33358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163EB3"/>
  <w15:chartTrackingRefBased/>
  <w15:docId w15:val="{D5F2F71B-AF09-4815-BA18-422AF22B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BC5"/>
    <w:pPr>
      <w:suppressAutoHyphens/>
      <w:spacing w:after="200" w:line="276" w:lineRule="auto"/>
    </w:pPr>
    <w:rPr>
      <w:rFonts w:ascii="Calibri" w:eastAsia="Arial Unicode MS" w:hAnsi="Calibri" w:cs="Times New Roman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link w:val="TekstpodstawowywcityZnak"/>
    <w:semiHidden/>
    <w:unhideWhenUsed/>
    <w:rsid w:val="00EF7BC5"/>
    <w:pPr>
      <w:widowControl w:val="0"/>
      <w:suppressAutoHyphens/>
      <w:spacing w:after="0" w:line="100" w:lineRule="atLeast"/>
      <w:ind w:left="283" w:firstLine="708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F7BC5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F7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5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77C"/>
    <w:rPr>
      <w:rFonts w:ascii="Segoe UI" w:eastAsia="Arial Unicode MS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1626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BD1</cp:lastModifiedBy>
  <cp:revision>22</cp:revision>
  <cp:lastPrinted>2023-02-13T07:46:00Z</cp:lastPrinted>
  <dcterms:created xsi:type="dcterms:W3CDTF">2018-12-21T11:07:00Z</dcterms:created>
  <dcterms:modified xsi:type="dcterms:W3CDTF">2023-02-13T07:46:00Z</dcterms:modified>
</cp:coreProperties>
</file>