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A8A6" w14:textId="77777777" w:rsidR="00A66E0F" w:rsidRDefault="00A66E0F" w:rsidP="00A66E0F">
      <w:pPr>
        <w:pStyle w:val="Default"/>
      </w:pPr>
    </w:p>
    <w:p w14:paraId="0B58401F" w14:textId="69AA87F5" w:rsidR="00337FEF" w:rsidRPr="00337FEF" w:rsidRDefault="00337FEF" w:rsidP="00337FEF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337FE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3</w:t>
      </w:r>
      <w:r w:rsidRPr="00337FE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do zapytania ofertowego </w:t>
      </w:r>
    </w:p>
    <w:p w14:paraId="53A0AB9E" w14:textId="1EE1CDA4" w:rsidR="00337FEF" w:rsidRPr="00337FEF" w:rsidRDefault="00337FEF" w:rsidP="00337FEF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337FE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z dnia 1</w:t>
      </w:r>
      <w:r w:rsidR="00C525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6</w:t>
      </w:r>
      <w:r w:rsidRPr="00337FE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.04.2024 r.</w:t>
      </w:r>
    </w:p>
    <w:p w14:paraId="637681ED" w14:textId="77777777" w:rsidR="00A66E0F" w:rsidRDefault="00A66E0F" w:rsidP="00A66E0F">
      <w:pPr>
        <w:pStyle w:val="Default"/>
      </w:pPr>
    </w:p>
    <w:p w14:paraId="1B10A6F3" w14:textId="1E0D2F29" w:rsidR="00A66E0F" w:rsidRDefault="00A66E0F" w:rsidP="00A66E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 xml:space="preserve"> </w:t>
      </w:r>
      <w:r w:rsidRPr="00A66E0F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RŻL.</w:t>
      </w:r>
      <w:r w:rsidRPr="00A66E0F">
        <w:rPr>
          <w:rFonts w:ascii="Times New Roman" w:hAnsi="Times New Roman" w:cs="Times New Roman"/>
          <w:sz w:val="24"/>
          <w:szCs w:val="24"/>
        </w:rPr>
        <w:t>…….</w:t>
      </w:r>
      <w:r w:rsidRPr="00A66E0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7C52D12D" w14:textId="77777777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3B672" w14:textId="38C1C296" w:rsidR="00A66E0F" w:rsidRP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 xml:space="preserve">W dniu …………………………... w </w:t>
      </w:r>
      <w:r>
        <w:rPr>
          <w:rFonts w:ascii="Times New Roman" w:hAnsi="Times New Roman" w:cs="Times New Roman"/>
          <w:sz w:val="24"/>
          <w:szCs w:val="24"/>
        </w:rPr>
        <w:t>Radzanowie</w:t>
      </w:r>
      <w:r w:rsidRPr="00A66E0F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145B0DDB" w14:textId="092875B6" w:rsidR="00A66E0F" w:rsidRP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b/>
          <w:bCs/>
          <w:sz w:val="24"/>
          <w:szCs w:val="24"/>
        </w:rPr>
        <w:t>Gminą Radzanów,</w:t>
      </w:r>
      <w:r w:rsidRPr="00A66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Radzanów 92A, 26-807 Radzanów</w:t>
      </w:r>
    </w:p>
    <w:p w14:paraId="269F78AE" w14:textId="042F4741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66E0F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A66E0F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14:paraId="42C0DF83" w14:textId="5D4F9956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Sławomira Kruślińskiego – Wójta Gminy Radzanów</w:t>
      </w:r>
    </w:p>
    <w:p w14:paraId="744A9D08" w14:textId="041CE624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Anety Pluta – Skarbnika Gminy Radzanów</w:t>
      </w:r>
    </w:p>
    <w:p w14:paraId="616D042F" w14:textId="6022D85F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7BDD0B5" w14:textId="39693A16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009CBC3" w14:textId="600C8043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Wykonawcą reprezentowany przez:</w:t>
      </w:r>
    </w:p>
    <w:p w14:paraId="7C5F0C73" w14:textId="34E2DEFA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A0026D2" w14:textId="0D9632FA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4A509A30" w14:textId="77777777" w:rsidR="00A66E0F" w:rsidRDefault="00A66E0F" w:rsidP="00A66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86686" w14:textId="77777777" w:rsidR="00A66E0F" w:rsidRPr="00A66E0F" w:rsidRDefault="00A66E0F" w:rsidP="00A66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1E72B" w14:textId="31E8FC02" w:rsidR="00A66E0F" w:rsidRPr="00A66E0F" w:rsidRDefault="00A66E0F" w:rsidP="00E30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E0C0676" w14:textId="3ECE10D9" w:rsidR="00A66E0F" w:rsidRDefault="00A66E0F" w:rsidP="00E30E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E0F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5152CA05" w14:textId="373F059C" w:rsidR="00A66E0F" w:rsidRDefault="00A66E0F" w:rsidP="00E30E66">
      <w:pPr>
        <w:pStyle w:val="Akapitzlist"/>
        <w:numPr>
          <w:ilvl w:val="0"/>
          <w:numId w:val="2"/>
        </w:numPr>
        <w:spacing w:before="24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>W wyniku zapytania ofertowego Zamawiający zleca, a Wykonawca przyjmuje do wykonania Ekspertyzę i sporządzenie opinii biegłego/specjalisty w dziedzinie hydrologii, hydrogeologii, stosunków wodnych lub melioracji wodnej posiadającego stosowne uprawnienia.</w:t>
      </w:r>
    </w:p>
    <w:p w14:paraId="6EAA24AE" w14:textId="22B563DD" w:rsidR="00A66E0F" w:rsidRDefault="00A66E0F" w:rsidP="00A66E0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 xml:space="preserve">Przedmiotem zamówienia jest wykonanie ekspertyzy i sporządzenie opinii biegłego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A66E0F">
        <w:rPr>
          <w:rFonts w:ascii="Times New Roman" w:hAnsi="Times New Roman" w:cs="Times New Roman"/>
          <w:sz w:val="24"/>
          <w:szCs w:val="24"/>
        </w:rPr>
        <w:t>w dziedzinie hydrologii, hydrogeologii, stosunków wodnych lub melioracji wodnych, dotyczącej naruszenia stosunków wodnych na działkach nr 346/3,  346/4  obręb geodezyjny Smardzew na skutek wykopania na działce nr 343 zbiornika wodnego w miejscowości Smardzew. W ramach opinii należy również zweryfikować czy wykonane zbiornika może mieć szkodliwy wpływ na grunty sąsiednie.</w:t>
      </w:r>
    </w:p>
    <w:p w14:paraId="628CEABA" w14:textId="2E6E5413" w:rsidR="00A66E0F" w:rsidRDefault="00A66E0F" w:rsidP="00A66E0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>Opracowanie obejmuje działki</w:t>
      </w:r>
      <w:r>
        <w:rPr>
          <w:rFonts w:ascii="Times New Roman" w:hAnsi="Times New Roman" w:cs="Times New Roman"/>
          <w:sz w:val="24"/>
          <w:szCs w:val="24"/>
        </w:rPr>
        <w:t xml:space="preserve"> o nr 346/3, 346/4, 343</w:t>
      </w:r>
      <w:r w:rsidRPr="00A66E0F">
        <w:t xml:space="preserve"> </w:t>
      </w:r>
      <w:r w:rsidRPr="00A66E0F">
        <w:rPr>
          <w:rFonts w:ascii="Times New Roman" w:hAnsi="Times New Roman" w:cs="Times New Roman"/>
          <w:sz w:val="24"/>
          <w:szCs w:val="24"/>
        </w:rPr>
        <w:t>obręb geodezyjny</w:t>
      </w:r>
      <w:r>
        <w:rPr>
          <w:rFonts w:ascii="Times New Roman" w:hAnsi="Times New Roman" w:cs="Times New Roman"/>
          <w:sz w:val="24"/>
          <w:szCs w:val="24"/>
        </w:rPr>
        <w:t xml:space="preserve"> Smardzew, miejscowość Smardzew, gm. Radzanów.</w:t>
      </w:r>
    </w:p>
    <w:p w14:paraId="595FBEBE" w14:textId="6B127923" w:rsidR="00A66E0F" w:rsidRPr="00302B8E" w:rsidRDefault="00A66E0F" w:rsidP="00A66E0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spacing w:val="-2"/>
          <w:w w:val="105"/>
          <w:kern w:val="0"/>
          <w:sz w:val="24"/>
          <w14:ligatures w14:val="none"/>
        </w:rPr>
      </w:pPr>
      <w:r w:rsidRPr="004B31F9">
        <w:rPr>
          <w:rFonts w:ascii="Times New Roman" w:eastAsia="Calibri" w:hAnsi="Times New Roman" w:cs="Times New Roman"/>
          <w:spacing w:val="-2"/>
          <w:w w:val="105"/>
          <w:kern w:val="0"/>
          <w:sz w:val="24"/>
          <w14:ligatures w14:val="none"/>
        </w:rPr>
        <w:t>Opracowanie powinno określać:</w:t>
      </w:r>
    </w:p>
    <w:p w14:paraId="492562AE" w14:textId="23C4EB74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 xml:space="preserve">Opis poprzedniego/pierwotnego stanu wody na gruncie przed zaistniałymi zmianami wraz z jego graficznym przedstawieniem (w tym dokumentacją fotograficzną) </w:t>
      </w:r>
      <w:r>
        <w:rPr>
          <w:rFonts w:ascii="Times New Roman" w:hAnsi="Times New Roman" w:cs="Times New Roman"/>
          <w:sz w:val="24"/>
          <w:szCs w:val="24"/>
        </w:rPr>
        <w:br/>
      </w:r>
      <w:r w:rsidRPr="004B31F9">
        <w:rPr>
          <w:rFonts w:ascii="Times New Roman" w:hAnsi="Times New Roman" w:cs="Times New Roman"/>
          <w:sz w:val="24"/>
          <w:szCs w:val="24"/>
        </w:rPr>
        <w:t xml:space="preserve">w obszarze przedmiotowych działek i terenu sąsiedniego, sporządzone w oparciu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4B31F9">
        <w:rPr>
          <w:rFonts w:ascii="Times New Roman" w:hAnsi="Times New Roman" w:cs="Times New Roman"/>
          <w:sz w:val="24"/>
          <w:szCs w:val="24"/>
        </w:rPr>
        <w:t>o mapy archiwalne i informacje stron postępowania i świadków.</w:t>
      </w:r>
    </w:p>
    <w:p w14:paraId="3A477704" w14:textId="77777777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>Opis obecnego stanu wody na gruncie po zmianach wraz z jego graficznym przedstawieniem (w tym dokumentację fo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4B31F9">
        <w:rPr>
          <w:rFonts w:ascii="Times New Roman" w:hAnsi="Times New Roman" w:cs="Times New Roman"/>
          <w:sz w:val="24"/>
          <w:szCs w:val="24"/>
        </w:rPr>
        <w:t>graficzną) w obszarze przedmiotowych działek i terenu sąsiedniego.</w:t>
      </w:r>
    </w:p>
    <w:p w14:paraId="62ADAB12" w14:textId="48DC7CC4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>Porównanie stanu poprzedniego/pierwotnego i obecnego,</w:t>
      </w:r>
      <w:r w:rsidR="00D54D4B">
        <w:rPr>
          <w:rFonts w:ascii="Times New Roman" w:hAnsi="Times New Roman" w:cs="Times New Roman"/>
          <w:sz w:val="24"/>
          <w:szCs w:val="24"/>
        </w:rPr>
        <w:t xml:space="preserve"> </w:t>
      </w:r>
      <w:r w:rsidRPr="004B31F9">
        <w:rPr>
          <w:rFonts w:ascii="Times New Roman" w:hAnsi="Times New Roman" w:cs="Times New Roman"/>
          <w:sz w:val="24"/>
          <w:szCs w:val="24"/>
        </w:rPr>
        <w:t xml:space="preserve">opis zaistniałych zmian </w:t>
      </w:r>
      <w:r>
        <w:rPr>
          <w:rFonts w:ascii="Times New Roman" w:hAnsi="Times New Roman" w:cs="Times New Roman"/>
          <w:sz w:val="24"/>
          <w:szCs w:val="24"/>
        </w:rPr>
        <w:br/>
      </w:r>
      <w:r w:rsidR="00D54D4B">
        <w:rPr>
          <w:rFonts w:ascii="Times New Roman" w:hAnsi="Times New Roman" w:cs="Times New Roman"/>
          <w:sz w:val="24"/>
          <w:szCs w:val="24"/>
        </w:rPr>
        <w:t>o</w:t>
      </w:r>
      <w:r w:rsidR="00D54D4B" w:rsidRPr="00D54D4B">
        <w:rPr>
          <w:rFonts w:ascii="Times New Roman" w:hAnsi="Times New Roman" w:cs="Times New Roman"/>
          <w:sz w:val="24"/>
          <w:szCs w:val="24"/>
        </w:rPr>
        <w:t>raz wskazanie działań jakie wykonano na działce nr</w:t>
      </w:r>
      <w:r w:rsidR="00D54D4B">
        <w:rPr>
          <w:rFonts w:ascii="Times New Roman" w:hAnsi="Times New Roman" w:cs="Times New Roman"/>
          <w:sz w:val="24"/>
          <w:szCs w:val="24"/>
        </w:rPr>
        <w:t xml:space="preserve"> 343 obręb Smardzew</w:t>
      </w:r>
      <w:r w:rsidRPr="004B31F9">
        <w:rPr>
          <w:rFonts w:ascii="Times New Roman" w:hAnsi="Times New Roman" w:cs="Times New Roman"/>
          <w:sz w:val="24"/>
          <w:szCs w:val="24"/>
        </w:rPr>
        <w:t>.</w:t>
      </w:r>
    </w:p>
    <w:p w14:paraId="3B88AA7B" w14:textId="77777777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 xml:space="preserve">Wskazanie, czy i kiedy na przedmiotowych działkach nastąpiła zmiana stanu wody na gruncie, jeżeli tak to podanie na czym ona polega z określeniem jej rozmiaru, </w:t>
      </w:r>
      <w:r>
        <w:rPr>
          <w:rFonts w:ascii="Times New Roman" w:hAnsi="Times New Roman" w:cs="Times New Roman"/>
          <w:sz w:val="24"/>
          <w:szCs w:val="24"/>
        </w:rPr>
        <w:br/>
      </w:r>
      <w:r w:rsidRPr="004B31F9">
        <w:rPr>
          <w:rFonts w:ascii="Times New Roman" w:hAnsi="Times New Roman" w:cs="Times New Roman"/>
          <w:sz w:val="24"/>
          <w:szCs w:val="24"/>
        </w:rPr>
        <w:t xml:space="preserve">z podaniem przyczyny zaistnienia oraz czy została ona wywołana dokonanymi </w:t>
      </w:r>
      <w:r w:rsidRPr="004B31F9">
        <w:rPr>
          <w:rFonts w:ascii="Times New Roman" w:hAnsi="Times New Roman" w:cs="Times New Roman"/>
          <w:sz w:val="24"/>
          <w:szCs w:val="24"/>
        </w:rPr>
        <w:lastRenderedPageBreak/>
        <w:t xml:space="preserve">zmianami ukształtowania terenu przez właściciela działki o nr geod.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4B31F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Smardzewie</w:t>
      </w:r>
      <w:r w:rsidRPr="004B31F9">
        <w:rPr>
          <w:rFonts w:ascii="Times New Roman" w:hAnsi="Times New Roman" w:cs="Times New Roman"/>
          <w:sz w:val="24"/>
          <w:szCs w:val="24"/>
        </w:rPr>
        <w:t>, czy też została wywołana innymi czynnikami, ze wskazaniem jakimi i przez kogo. Wyszczególnienie konkretnych działań, które ingerują w ukształtowany w terenie system zasobów wodnych, z określeniem jak one wpływają na jego zmianę.</w:t>
      </w:r>
    </w:p>
    <w:p w14:paraId="0500FB77" w14:textId="77777777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B31F9">
        <w:rPr>
          <w:rFonts w:ascii="Times New Roman" w:hAnsi="Times New Roman" w:cs="Times New Roman"/>
          <w:sz w:val="24"/>
          <w:szCs w:val="24"/>
        </w:rPr>
        <w:t>kreślenie, czy w wyniku działań w zakresie zmiany stanu wody na gruncie dochodzi do szkodliwego wpływu na działki sąsiednie, czy z tego powodu dochodzi do ich zalewania, podtapiania.</w:t>
      </w:r>
    </w:p>
    <w:p w14:paraId="11BBC259" w14:textId="77777777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 xml:space="preserve">Pomiary sytuacyjno-wysokościowe wraz z niezbędnymi przekrojami, określenie położenia działek o nr ewid. </w:t>
      </w:r>
      <w:r w:rsidRPr="00D94E17">
        <w:rPr>
          <w:rFonts w:ascii="Times New Roman" w:hAnsi="Times New Roman" w:cs="Times New Roman"/>
          <w:sz w:val="24"/>
          <w:szCs w:val="24"/>
        </w:rPr>
        <w:t>346/3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4E17">
        <w:rPr>
          <w:rFonts w:ascii="Times New Roman" w:hAnsi="Times New Roman" w:cs="Times New Roman"/>
          <w:sz w:val="24"/>
          <w:szCs w:val="24"/>
        </w:rPr>
        <w:t xml:space="preserve"> 346/4</w:t>
      </w:r>
      <w:r w:rsidRPr="004B31F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Smardzewie</w:t>
      </w:r>
      <w:r w:rsidRPr="004B31F9">
        <w:rPr>
          <w:rFonts w:ascii="Times New Roman" w:hAnsi="Times New Roman" w:cs="Times New Roman"/>
          <w:sz w:val="24"/>
          <w:szCs w:val="24"/>
        </w:rPr>
        <w:t xml:space="preserve">, gm.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4B31F9">
        <w:rPr>
          <w:rFonts w:ascii="Times New Roman" w:hAnsi="Times New Roman" w:cs="Times New Roman"/>
          <w:sz w:val="24"/>
          <w:szCs w:val="24"/>
        </w:rPr>
        <w:t xml:space="preserve"> względem działki sąsiedniej o nr ewid.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4B31F9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Smardzew</w:t>
      </w:r>
      <w:r w:rsidRPr="004B31F9">
        <w:rPr>
          <w:rFonts w:ascii="Times New Roman" w:hAnsi="Times New Roman" w:cs="Times New Roman"/>
          <w:sz w:val="24"/>
          <w:szCs w:val="24"/>
        </w:rPr>
        <w:t xml:space="preserve">, gm.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4B31F9">
        <w:rPr>
          <w:rFonts w:ascii="Times New Roman" w:hAnsi="Times New Roman" w:cs="Times New Roman"/>
          <w:sz w:val="24"/>
          <w:szCs w:val="24"/>
        </w:rPr>
        <w:t xml:space="preserve"> oraz czy są one położone wyżej, czy niżej, określić o ile.</w:t>
      </w:r>
    </w:p>
    <w:p w14:paraId="6B1B9A0F" w14:textId="77777777" w:rsidR="00A66E0F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>Czy nastąpiła zmiana kierunku odpływu wód opadowych (jeżeli tak to z jakiej przyczyny, czy z powodu dokonanych zmian).</w:t>
      </w:r>
    </w:p>
    <w:p w14:paraId="3FBAFAB3" w14:textId="3874AC3F" w:rsidR="00D54D4B" w:rsidRDefault="00D54D4B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54D4B">
        <w:rPr>
          <w:rFonts w:ascii="Times New Roman" w:hAnsi="Times New Roman" w:cs="Times New Roman"/>
          <w:sz w:val="24"/>
          <w:szCs w:val="24"/>
        </w:rPr>
        <w:t>a czym polegała i kto jest sprawcą zmiany stanu wody na gruncie</w:t>
      </w:r>
    </w:p>
    <w:p w14:paraId="0C085CEB" w14:textId="09F94ACA" w:rsidR="00D54D4B" w:rsidRDefault="00D54D4B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54D4B">
        <w:rPr>
          <w:rFonts w:ascii="Times New Roman" w:hAnsi="Times New Roman" w:cs="Times New Roman"/>
          <w:sz w:val="24"/>
          <w:szCs w:val="24"/>
        </w:rPr>
        <w:t>zy dochodzi do zalewania działek sąsiadujących z działką</w:t>
      </w:r>
      <w:r>
        <w:rPr>
          <w:rFonts w:ascii="Times New Roman" w:hAnsi="Times New Roman" w:cs="Times New Roman"/>
          <w:sz w:val="24"/>
          <w:szCs w:val="24"/>
        </w:rPr>
        <w:t xml:space="preserve"> 343 obręb Smardzew</w:t>
      </w:r>
      <w:r w:rsidRPr="00D54D4B">
        <w:t xml:space="preserve"> </w:t>
      </w:r>
      <w:r>
        <w:t>j</w:t>
      </w:r>
      <w:r w:rsidRPr="00D54D4B">
        <w:rPr>
          <w:rFonts w:ascii="Times New Roman" w:hAnsi="Times New Roman" w:cs="Times New Roman"/>
          <w:sz w:val="24"/>
          <w:szCs w:val="24"/>
        </w:rPr>
        <w:t>aka jest tego przyczyna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4AFAA" w14:textId="1FBDEEFC" w:rsidR="00315E64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15E64">
        <w:rPr>
          <w:rFonts w:ascii="Times New Roman" w:hAnsi="Times New Roman" w:cs="Times New Roman"/>
          <w:sz w:val="24"/>
          <w:szCs w:val="24"/>
        </w:rPr>
        <w:t>yszczególnienie konkretnych działań właściciela działki nr</w:t>
      </w:r>
      <w:r>
        <w:rPr>
          <w:rFonts w:ascii="Times New Roman" w:hAnsi="Times New Roman" w:cs="Times New Roman"/>
          <w:sz w:val="24"/>
          <w:szCs w:val="24"/>
        </w:rPr>
        <w:t xml:space="preserve"> 343 obręb Smardzew,</w:t>
      </w:r>
      <w:r w:rsidRPr="00315E64"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które zaingerowały w ukształtowany w terenie system zasobów wodnych;</w:t>
      </w:r>
    </w:p>
    <w:p w14:paraId="3183C99C" w14:textId="469F18B9" w:rsidR="00315E64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wykopanie zbiornika wodnego na działce 343 obręb Smardzew</w:t>
      </w:r>
      <w:r w:rsidRPr="00315E64"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powodowało zmianę ukształtowanego w terenie systemu zasobów wodnych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47BAD" w14:textId="568D7E39" w:rsidR="00315E64" w:rsidRPr="004B31F9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15E64">
        <w:rPr>
          <w:rFonts w:ascii="Times New Roman" w:hAnsi="Times New Roman" w:cs="Times New Roman"/>
          <w:sz w:val="24"/>
          <w:szCs w:val="24"/>
        </w:rPr>
        <w:t>zy ewentualna zmiana stosunków wodnych spowodowała szkody na działkach sąsiadujących</w:t>
      </w:r>
      <w:r>
        <w:rPr>
          <w:rFonts w:ascii="Times New Roman" w:hAnsi="Times New Roman" w:cs="Times New Roman"/>
          <w:sz w:val="24"/>
          <w:szCs w:val="24"/>
        </w:rPr>
        <w:t xml:space="preserve"> z działką 343 obręb Smardzew, </w:t>
      </w:r>
      <w:r w:rsidRPr="00315E64">
        <w:rPr>
          <w:rFonts w:ascii="Times New Roman" w:hAnsi="Times New Roman" w:cs="Times New Roman"/>
          <w:sz w:val="24"/>
          <w:szCs w:val="24"/>
        </w:rPr>
        <w:t>przede wszystkim na działce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346/3, 346/4</w:t>
      </w:r>
      <w:r>
        <w:rPr>
          <w:rFonts w:ascii="Times New Roman" w:hAnsi="Times New Roman" w:cs="Times New Roman"/>
          <w:sz w:val="24"/>
          <w:szCs w:val="24"/>
        </w:rPr>
        <w:t xml:space="preserve"> obręb Smardzew </w:t>
      </w:r>
      <w:r w:rsidRPr="00315E64">
        <w:rPr>
          <w:rFonts w:ascii="Times New Roman" w:hAnsi="Times New Roman" w:cs="Times New Roman"/>
          <w:sz w:val="24"/>
          <w:szCs w:val="24"/>
        </w:rPr>
        <w:t>(jeżeli tak to wyszczególnić)</w:t>
      </w:r>
    </w:p>
    <w:p w14:paraId="1CF22777" w14:textId="77777777" w:rsidR="00A66E0F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>Wpływ wód opadowych i roztopowych w najmniej korzystnym okresie roku na stan wody na gruncie.</w:t>
      </w:r>
    </w:p>
    <w:p w14:paraId="0E3B933F" w14:textId="178C4501" w:rsidR="00315E64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15E64">
        <w:rPr>
          <w:rFonts w:ascii="Times New Roman" w:hAnsi="Times New Roman" w:cs="Times New Roman"/>
          <w:sz w:val="24"/>
          <w:szCs w:val="24"/>
        </w:rPr>
        <w:t>ajskuteczniejsze i najprostsze sposoby zabezpieczenia działek sąsiadujących z działką nr</w:t>
      </w:r>
      <w:r>
        <w:rPr>
          <w:rFonts w:ascii="Times New Roman" w:hAnsi="Times New Roman" w:cs="Times New Roman"/>
          <w:sz w:val="24"/>
          <w:szCs w:val="24"/>
        </w:rPr>
        <w:t xml:space="preserve"> 343 obręb Smardzew, </w:t>
      </w:r>
      <w:r w:rsidRPr="00315E64">
        <w:rPr>
          <w:rFonts w:ascii="Times New Roman" w:hAnsi="Times New Roman" w:cs="Times New Roman"/>
          <w:sz w:val="24"/>
          <w:szCs w:val="24"/>
        </w:rPr>
        <w:t>przede wszystkim działki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346/3, 346/4 obręb Smardzew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przed ewentualnymi szkodami związanymi z ewentualną zmianą stosunków wodnych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1D7DDD" w14:textId="0D8F5164" w:rsidR="00315E64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15E64">
        <w:rPr>
          <w:rFonts w:ascii="Times New Roman" w:hAnsi="Times New Roman" w:cs="Times New Roman"/>
          <w:sz w:val="24"/>
          <w:szCs w:val="24"/>
        </w:rPr>
        <w:t>ipotezę przyszłościową – czy w związku z przeprowadzonymi działaniami na działce nr</w:t>
      </w:r>
      <w:r>
        <w:rPr>
          <w:rFonts w:ascii="Times New Roman" w:hAnsi="Times New Roman" w:cs="Times New Roman"/>
          <w:sz w:val="24"/>
          <w:szCs w:val="24"/>
        </w:rPr>
        <w:t xml:space="preserve"> 343 obręb Smardzew, </w:t>
      </w:r>
      <w:r w:rsidRPr="00315E64">
        <w:rPr>
          <w:rFonts w:ascii="Times New Roman" w:hAnsi="Times New Roman" w:cs="Times New Roman"/>
          <w:sz w:val="24"/>
          <w:szCs w:val="24"/>
        </w:rPr>
        <w:t>w przyszłości może wystąpić zjawisko podtopienia działki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346/3, 346/4 obręb Smardzew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F01AF4" w14:textId="77777777" w:rsidR="00315E64" w:rsidRDefault="00315E64" w:rsidP="00315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15E64">
        <w:rPr>
          <w:rFonts w:ascii="Times New Roman" w:hAnsi="Times New Roman" w:cs="Times New Roman"/>
          <w:sz w:val="24"/>
          <w:szCs w:val="24"/>
        </w:rPr>
        <w:t>ziałania mające na celu przywrócenie warunków niepowodujących podtopienia dział</w:t>
      </w:r>
      <w:r>
        <w:rPr>
          <w:rFonts w:ascii="Times New Roman" w:hAnsi="Times New Roman" w:cs="Times New Roman"/>
          <w:sz w:val="24"/>
          <w:szCs w:val="24"/>
        </w:rPr>
        <w:t xml:space="preserve">ek o nr </w:t>
      </w:r>
      <w:r w:rsidRPr="00315E64">
        <w:rPr>
          <w:rFonts w:ascii="Times New Roman" w:hAnsi="Times New Roman" w:cs="Times New Roman"/>
          <w:sz w:val="24"/>
          <w:szCs w:val="24"/>
        </w:rPr>
        <w:t>346/3, 346/4 obręb Smardzew</w:t>
      </w:r>
    </w:p>
    <w:p w14:paraId="10E0B702" w14:textId="2B525BA3" w:rsidR="00A66E0F" w:rsidRPr="00315E64" w:rsidRDefault="00A66E0F" w:rsidP="00315E64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E64">
        <w:rPr>
          <w:rFonts w:ascii="Times New Roman" w:hAnsi="Times New Roman" w:cs="Times New Roman"/>
          <w:sz w:val="24"/>
          <w:szCs w:val="24"/>
        </w:rPr>
        <w:t>Podsumowanie</w:t>
      </w:r>
      <w:r w:rsidR="00315E64">
        <w:rPr>
          <w:rFonts w:ascii="Times New Roman" w:hAnsi="Times New Roman" w:cs="Times New Roman"/>
          <w:sz w:val="24"/>
          <w:szCs w:val="24"/>
        </w:rPr>
        <w:t xml:space="preserve">, </w:t>
      </w:r>
      <w:r w:rsidRPr="00315E64">
        <w:rPr>
          <w:rFonts w:ascii="Times New Roman" w:hAnsi="Times New Roman" w:cs="Times New Roman"/>
          <w:sz w:val="24"/>
          <w:szCs w:val="24"/>
        </w:rPr>
        <w:t>z</w:t>
      </w:r>
      <w:r w:rsidR="00315E64">
        <w:rPr>
          <w:rFonts w:ascii="Times New Roman" w:hAnsi="Times New Roman" w:cs="Times New Roman"/>
          <w:sz w:val="24"/>
          <w:szCs w:val="24"/>
        </w:rPr>
        <w:t>a</w:t>
      </w:r>
      <w:r w:rsidRPr="00315E64">
        <w:rPr>
          <w:rFonts w:ascii="Times New Roman" w:hAnsi="Times New Roman" w:cs="Times New Roman"/>
          <w:sz w:val="24"/>
          <w:szCs w:val="24"/>
        </w:rPr>
        <w:t>lecenia oraz wnioski konieczne do wydania decyzji administracyjnej kończącej przedmiotowe postępowanie administracyjne w myśl art. 234 ustawy „Prawo Wodne”, które powinny być konkretne i w przypadku stwierdzenia, że zasadne jest wykonanie urządzeń zapobiegających szkodom powinny jednoznacznie określać jakie urządzenia powinny zostać wykonane, o jakich parametrach technicznych,</w:t>
      </w:r>
      <w:r w:rsidRPr="00315E64">
        <w:rPr>
          <w:rFonts w:ascii="Times New Roman" w:hAnsi="Times New Roman" w:cs="Times New Roman"/>
          <w:sz w:val="24"/>
          <w:szCs w:val="24"/>
        </w:rPr>
        <w:br/>
        <w:t>a w przypadku jeżeli podsumowanie, zlecenia i wnioski będą wskazywały na konieczność przywrócenia stanu poprzedniego to powinny wskazywać jednoznacznie jaki był stan pierwotny na działce, która ma zostać przywrócona do stanu poprzedniego.</w:t>
      </w:r>
    </w:p>
    <w:p w14:paraId="57043EAE" w14:textId="548996A2" w:rsidR="00A66E0F" w:rsidRDefault="00A335E7" w:rsidP="00A66E0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 xml:space="preserve">W trakcie przygotowywania ekspertyzy należy wziąć pod uwagę prawo stron postępowania do zadawania pytań świadkom i biegłym oraz do czynnego udziału w postępowaniu.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A335E7">
        <w:rPr>
          <w:rFonts w:ascii="Times New Roman" w:hAnsi="Times New Roman" w:cs="Times New Roman"/>
          <w:sz w:val="24"/>
          <w:szCs w:val="24"/>
        </w:rPr>
        <w:t>W związku z powyższym czynności konieczne do wykonania (tj. oględziny lokalne) powinny być wykonane po uprzednim zawiadomieniu stron postępowania oraz Organu prowadzącego postępowanie administracyjne</w:t>
      </w:r>
      <w:r>
        <w:rPr>
          <w:rFonts w:ascii="Times New Roman" w:hAnsi="Times New Roman" w:cs="Times New Roman"/>
          <w:sz w:val="24"/>
          <w:szCs w:val="24"/>
        </w:rPr>
        <w:t xml:space="preserve"> - Wójta Gminy Radzanów.</w:t>
      </w:r>
    </w:p>
    <w:p w14:paraId="584F071E" w14:textId="69395D9D" w:rsidR="00A335E7" w:rsidRDefault="00A335E7" w:rsidP="00A66E0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lastRenderedPageBreak/>
        <w:t>W trakcie oględzin przedmiotowego terenu, biegły zobowiązany jest do wykonania odwiertów hydrogeologicznych, pomiarów geodezyjnych oraz sprawdzenia poziomu zalegania zwierciadła wody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406F88" w14:textId="43514FEA" w:rsidR="00A335E7" w:rsidRDefault="00A335E7" w:rsidP="00A66E0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 celu realizacji zamówienia Zamawiający, przekaże Wykonawcy materiały dotyczące prowadzonego postępowania, określając lokalizację działek, charakter sprawy, przebieg postępowania. Pozostałe materiały, w tym mapy topograficzne, archiwalne, Wykonawca zobowiązany jest zapewnić we własnym zakresie na własny koszt (powinny być one uwzględnione w wycenie). Po sporządzeniu opinii i przedstawieniu jej stronom postępowania, w przypadku złożenia przez strony uwag do opinii, Wykonawca będzie miał obowiązek ustosunkować się pisemnie do tych uwag w wyznaczonym przez Zamawiającego terminie. Wraz z podpisaniem umowy Wykonawca zostanie powołany na biegłego postanowieniem</w:t>
      </w:r>
      <w:r>
        <w:rPr>
          <w:rFonts w:ascii="Times New Roman" w:hAnsi="Times New Roman" w:cs="Times New Roman"/>
          <w:sz w:val="24"/>
          <w:szCs w:val="24"/>
        </w:rPr>
        <w:t xml:space="preserve"> Wójta Gminy Radzanów.</w:t>
      </w:r>
    </w:p>
    <w:p w14:paraId="687ED8E8" w14:textId="77777777" w:rsidR="00A335E7" w:rsidRDefault="00A335E7" w:rsidP="00A335E7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F400B1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DCF3E50" w14:textId="77777777" w:rsidR="00E30E66" w:rsidRPr="00A335E7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7F56" w14:textId="64CB367A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Wykonawca zobowiązany jest do pisemnego ustosunkowania się, w przypadku złożenia przez strony postępowania uwag do wykonanego przez Wykonawcę opracowania, w terminie 7 dni od dnia otrzymania uwag od Zamawiającego.</w:t>
      </w:r>
    </w:p>
    <w:p w14:paraId="224A1DE9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5782D7" w14:textId="76670F21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489D1375" w14:textId="77777777" w:rsidR="00E30E66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49626" w14:textId="5926F5F5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Przedmiotowe prace Wykonawca zobowiązany jest wykonywać w okresie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4EA8E54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F2CE7D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14F2C85" w14:textId="77777777" w:rsidR="00E30E66" w:rsidRPr="00A335E7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2F66E" w14:textId="599B8D4A" w:rsidR="00A335E7" w:rsidRDefault="00A335E7" w:rsidP="00A335E7">
      <w:pPr>
        <w:pStyle w:val="Akapitzlist"/>
        <w:numPr>
          <w:ilvl w:val="1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Wykonawca oświadcza, że posiada niezbędne umiejętności, wiedzę, środki, sprzęt,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E7">
        <w:rPr>
          <w:rFonts w:ascii="Times New Roman" w:hAnsi="Times New Roman" w:cs="Times New Roman"/>
          <w:sz w:val="24"/>
          <w:szCs w:val="24"/>
        </w:rPr>
        <w:t xml:space="preserve">doświadczenie i kwalifikacje do wykonania usługi będącej przedmiotem umowy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A335E7">
        <w:rPr>
          <w:rFonts w:ascii="Times New Roman" w:hAnsi="Times New Roman" w:cs="Times New Roman"/>
          <w:sz w:val="24"/>
          <w:szCs w:val="24"/>
        </w:rPr>
        <w:t>i zobowiązuje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E7">
        <w:rPr>
          <w:rFonts w:ascii="Times New Roman" w:hAnsi="Times New Roman" w:cs="Times New Roman"/>
          <w:sz w:val="24"/>
          <w:szCs w:val="24"/>
        </w:rPr>
        <w:t xml:space="preserve">się ją wykonać z należytą starannością oraz aktualnym poziomem wiedzy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A335E7">
        <w:rPr>
          <w:rFonts w:ascii="Times New Roman" w:hAnsi="Times New Roman" w:cs="Times New Roman"/>
          <w:sz w:val="24"/>
          <w:szCs w:val="24"/>
        </w:rPr>
        <w:t>i standardów.</w:t>
      </w:r>
    </w:p>
    <w:p w14:paraId="3E0AC988" w14:textId="79EAE57D" w:rsidR="00A335E7" w:rsidRPr="00A335E7" w:rsidRDefault="00A335E7" w:rsidP="00A335E7">
      <w:pPr>
        <w:pStyle w:val="Akapitzlist"/>
        <w:numPr>
          <w:ilvl w:val="1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Wykonawca ponosi pełną odpowiedzialność za działania i zaniechania osób, którymi się będzie posługiwał przy wykonywaniu niniejszej umowy.</w:t>
      </w:r>
    </w:p>
    <w:p w14:paraId="2BF12C90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EA5F3" w14:textId="2C64A3EB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3E3AB347" w14:textId="77777777" w:rsidR="00E30E66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BF4E3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7E05890A" w14:textId="77777777" w:rsidR="00A335E7" w:rsidRDefault="00A335E7" w:rsidP="00A335E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profesjonalnej realizacji zamówienia, przy użyciu swojej wiedzy i doświadczenia, zgodnie z obowiązującym stanem prawnym oraz podejmowania wszelkich niezbędnych działań mających na celu należyte i terminowe wykonanie przedmiotu umowy;</w:t>
      </w:r>
    </w:p>
    <w:p w14:paraId="73617B9D" w14:textId="18A145F5" w:rsidR="00A335E7" w:rsidRDefault="00A335E7" w:rsidP="00A335E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korzystania z udostępnionych przez Zamawiającego dokumentów wyłączenie w celu realizacji niniejszej umowy;</w:t>
      </w:r>
    </w:p>
    <w:p w14:paraId="53DA2DBB" w14:textId="00990232" w:rsidR="00A335E7" w:rsidRDefault="00A335E7" w:rsidP="00A335E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występowanie w imieniu Zamawiającego przed organami administracji, podmiotami gospodarczymi w celu pozyskania danych i materiałów, niezbędnych do prawidłowego wykonania przedmiotu umowy, w granicach udzielonego pełnomocnictwa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83005" w14:textId="77777777" w:rsidR="00A335E7" w:rsidRDefault="00A335E7" w:rsidP="00A335E7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DB22D8" w14:textId="77777777" w:rsidR="00A335E7" w:rsidRDefault="00A335E7" w:rsidP="00A335E7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2F030651" w14:textId="77777777" w:rsidR="00E30E66" w:rsidRPr="00A335E7" w:rsidRDefault="00E30E66" w:rsidP="00A335E7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49E99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Przedstawicielami Zamawiającego, upoważnionymi do kontroli i nadzoru jest:</w:t>
      </w:r>
    </w:p>
    <w:p w14:paraId="08D51D2A" w14:textId="1B2ECFF3" w:rsidR="00A335E7" w:rsidRPr="00A335E7" w:rsidRDefault="00C525A5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72CC95F8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Wykonawca do kontaktu z Zamawiającym w zakresie realizacji prac objętych niniejszą Umową wyznacza:</w:t>
      </w:r>
    </w:p>
    <w:p w14:paraId="60D7AF76" w14:textId="2DA23066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- ………………………………………………………….</w:t>
      </w:r>
    </w:p>
    <w:p w14:paraId="6B9A31C4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3ACD2C" w14:textId="5E0B7AA4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46952C3D" w14:textId="77777777" w:rsidR="00E30E66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934C" w14:textId="77777777" w:rsidR="00A335E7" w:rsidRPr="00A335E7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Na podstawie przedłożonej oferty Wykonawcy z dnia……..………, za wykonanie przedmiotu Umowy ustala się wysokość wynagrodzenia ryczałtowego:</w:t>
      </w:r>
    </w:p>
    <w:p w14:paraId="37468E45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……………………………………………………………….…………….……….</w:t>
      </w:r>
    </w:p>
    <w:p w14:paraId="28CCC7BB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…………………………………………………………….…………..…………..</w:t>
      </w:r>
    </w:p>
    <w:p w14:paraId="53172288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………………………………………………………………….………………..</w:t>
      </w:r>
    </w:p>
    <w:p w14:paraId="39948DD4" w14:textId="6A384854" w:rsidR="00A335E7" w:rsidRPr="00A335E7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Zapłata wynagrodzenia nastąpi na konto Wykonawcy w terminie 14 dni po wystawieniu prawidłowej faktury VAT/rachunku.</w:t>
      </w:r>
    </w:p>
    <w:p w14:paraId="5B146C66" w14:textId="77777777" w:rsidR="00A335E7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 xml:space="preserve">Zamawiający oświadcza, że jest płatnikiem podatku VAT, uprawnionym do otrzymywania faktur VAT, nr identyfikacyjny NIP: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D11F0DE" w14:textId="14F37677" w:rsidR="00A335E7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Wynagrodzenie obejmuje koszty poniesione na uzyskanie dokumentów i materiałów od osób trzecich, opłaty skarbowe oraz inne opłaty związane z pozyskaniem pozyskania danych i materiałów niezbędnych do prawidłowego wykonania przedmiotu umowy.</w:t>
      </w:r>
    </w:p>
    <w:p w14:paraId="40F3E699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4F6D9E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166AE2E6" w14:textId="77777777" w:rsidR="00E30E66" w:rsidRPr="00992D50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FBF1E" w14:textId="5553B06C" w:rsidR="00992D50" w:rsidRDefault="00992D50" w:rsidP="00992D5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Wykonawca zobowiązany jest do przestrzegania przepisów ustawy z dnia 14 czerwca 1960r. Kodeks postępowania administracyjnego (tj. Dz. U. z 2018 r. poz. 2096 ze zm.).</w:t>
      </w:r>
    </w:p>
    <w:p w14:paraId="723E7308" w14:textId="33E930BE" w:rsidR="00992D50" w:rsidRDefault="00992D50" w:rsidP="00992D5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Wykonawca zobowiązany jest poinformować Zamawiającego o planowanym przeprowadzeniu oględzin terenowych, przynajmniej 21 dni przed dniem wykonania oględzin, o których Zamawiający zobowiązuje się zawiadomić strony postępowania.</w:t>
      </w:r>
    </w:p>
    <w:p w14:paraId="5DA807C7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216A7B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1E51FED2" w14:textId="77777777" w:rsidR="00E30E66" w:rsidRPr="00992D50" w:rsidRDefault="00E30E66" w:rsidP="00992D50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A9648" w14:textId="21FEDDDB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Zamawiający zobowiązany jest do przekazania Wykonawcy materiałów dotyczących prowadzonego postępowania, określając lokalizację działek, charakter sprawy, przebieg postępowania, udzielając wszelkich informacji niezbędnych do przeprowadzenia badań.</w:t>
      </w:r>
    </w:p>
    <w:p w14:paraId="07A07947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AC411D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61F6F871" w14:textId="77777777" w:rsidR="00E30E66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4FCA8" w14:textId="3F882EBE" w:rsidR="00992D50" w:rsidRPr="00992D50" w:rsidRDefault="00992D50" w:rsidP="00992D50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 xml:space="preserve">Wykonawca będzie wykonywał czynności związane z realizacją przedmiotu umowy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992D50">
        <w:rPr>
          <w:rFonts w:ascii="Times New Roman" w:hAnsi="Times New Roman" w:cs="Times New Roman"/>
          <w:sz w:val="24"/>
          <w:szCs w:val="24"/>
        </w:rPr>
        <w:t>w imieniu własnym oraz w imieniu i na rzecz Zamawiającego na podstawie niniejszej umowy oraz w zakresie udzielonych mu przez Zamawiającego w toku realizacji umowy pełnomocnictw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AFB656" w14:textId="66760736" w:rsidR="00992D50" w:rsidRDefault="00992D50" w:rsidP="00992D50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 xml:space="preserve">Zamawiający zobowiązuje się udzielać Wykonawcy pełnomocnictw, o których mowa w ust. 1, w terminie nie dłuższym niż 7 dni roboczych od dnia zgłoszenia na piśmie wraz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992D50">
        <w:rPr>
          <w:rFonts w:ascii="Times New Roman" w:hAnsi="Times New Roman" w:cs="Times New Roman"/>
          <w:sz w:val="24"/>
          <w:szCs w:val="24"/>
        </w:rPr>
        <w:t>z uzasadnieniem przez Wykonawcę takiej potrzeby.</w:t>
      </w:r>
    </w:p>
    <w:p w14:paraId="3637BFD7" w14:textId="3A43A8CE" w:rsidR="00992D50" w:rsidRPr="00992D50" w:rsidRDefault="00992D50" w:rsidP="00992D50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lastRenderedPageBreak/>
        <w:t>Zamawiający może odmówić udzielenia pełnomocnictwa, w szczególności, gdy nie jest ono związane z przedmiotem niniejszej umowy lub nie leży w interesie publicznym lub nie może być udzielone Wykonawcy na podstawie odrębnych przepisów.</w:t>
      </w:r>
    </w:p>
    <w:p w14:paraId="213078CC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C4FDE3" w14:textId="644147D9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2B6EBCF2" w14:textId="77777777" w:rsidR="00E30E66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BC75D" w14:textId="77777777" w:rsidR="00992D50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Wykonawcy, Wykonawca zapłaci Zamawiającemu karę umowną w wysokości 10% wynagrodzenia ryczałtowego określonego w §7 ust. 1.</w:t>
      </w:r>
    </w:p>
    <w:p w14:paraId="3EE3CAFC" w14:textId="77777777" w:rsidR="00992D50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Zamawiający jest uprawniony do potrącenia kwoty kary umownej wynagrodzenia należnego Wykonawcy na podstawie wystawionych faktur.</w:t>
      </w:r>
    </w:p>
    <w:p w14:paraId="44E397BA" w14:textId="77777777" w:rsidR="00992D50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Do naliczania kar umownych stosuje się wynagrodzenie określone w §7 ust. 1 oraz nie nalicza się podatku VAT.</w:t>
      </w:r>
    </w:p>
    <w:p w14:paraId="3D1FBEFD" w14:textId="3CC0A0BF" w:rsidR="00992D50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Zapłata kar umownych nie wyłącza prawa do dochodzenia przez Zamawiającego odszkodowania przenoszącego wysokość zastrzeżonej kary umownej na zasadach ogólnych.</w:t>
      </w:r>
    </w:p>
    <w:p w14:paraId="4B6D6799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3799B1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63C53187" w14:textId="77777777" w:rsidR="00E30E66" w:rsidRPr="00992D50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9E9AC" w14:textId="2CF93523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Zamawiający może od umowy odstąpić. W takim przypadku Wykonawcy należy się wyłącznie wynagrodzenie za wykonaną i odebraną część przedmiotu umowy.</w:t>
      </w:r>
    </w:p>
    <w:p w14:paraId="72E03E7E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DECF0B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14:paraId="5A845D41" w14:textId="77777777" w:rsidR="00E30E66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345C0" w14:textId="77777777" w:rsidR="00992D50" w:rsidRDefault="00992D50" w:rsidP="00992D50">
      <w:pPr>
        <w:pStyle w:val="Akapitzlist"/>
        <w:numPr>
          <w:ilvl w:val="0"/>
          <w:numId w:val="1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Zmiana umowy może nastąpić w przypadku wystąpienia co najmniej jednej z poniższych okoliczności:</w:t>
      </w:r>
    </w:p>
    <w:p w14:paraId="3359EFB0" w14:textId="60E291CC" w:rsidR="00992D50" w:rsidRPr="00992D50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 xml:space="preserve">konieczności zmiany terminu określonego w § 6 ust. 1 umowy w przypadku wystąpienia tzw. siły wyższej, tj. wyjątkowego zdarzenia lub okoliczności, warunków atmosferycznych uniemożliwiających zachowanie zadeklarowanych terminów, a także w przypadku niezawinionego wydłużenia postępowania administracyjnego, obejmującego uzyskanie niezbędnych do realizacji zadania decyzji (jeśli konieczne), zezwoleń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992D50">
        <w:rPr>
          <w:rFonts w:ascii="Times New Roman" w:hAnsi="Times New Roman" w:cs="Times New Roman"/>
          <w:sz w:val="24"/>
          <w:szCs w:val="24"/>
        </w:rPr>
        <w:t xml:space="preserve">i uzgodnień (do wydania których, instytucje są zobowiązane na mocy przepisów prawa lub regulaminów), jak również w przypadku wystąpienia nie dających się przewidzieć zjawisk geologicznych i hydrologicznych pojawiających się w trakcie realizacji robót,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992D50">
        <w:rPr>
          <w:rFonts w:ascii="Times New Roman" w:hAnsi="Times New Roman" w:cs="Times New Roman"/>
          <w:sz w:val="24"/>
          <w:szCs w:val="24"/>
        </w:rPr>
        <w:t>a także innych nie przewidzianych okoliczności jak np. odkrywki archeologiczne, odkrycie niewybuchu, itp., co może spowodować konieczność wydłużenia deklarowanego terminu zakończenia zleconych robót;</w:t>
      </w:r>
    </w:p>
    <w:p w14:paraId="06E7FB2D" w14:textId="77777777" w:rsidR="00992D50" w:rsidRPr="00992D50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zmiana danych podmiotowych dotyczących wykonawcy, lokalizacji siedziby wykonawcy;</w:t>
      </w:r>
    </w:p>
    <w:p w14:paraId="0C9BB3B5" w14:textId="1354E5CF" w:rsidR="00992D50" w:rsidRPr="00992D50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zmiana konta bankowego, na które zamawiający przeleje należne wynagrodzenie za wykonane roboty;</w:t>
      </w:r>
    </w:p>
    <w:p w14:paraId="4C49EFBC" w14:textId="295A036C" w:rsidR="00992D50" w:rsidRPr="00992D50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zmiany danych osobowych – zmiany osób (personelu),</w:t>
      </w:r>
    </w:p>
    <w:p w14:paraId="4B7ED5FD" w14:textId="674738D3" w:rsidR="00992D50" w:rsidRPr="00992D50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zmiany uwarunkowań prawnych i formalnych realizacji przedmiotu umowy, spowodowanych działaniem osób trzecich;</w:t>
      </w:r>
    </w:p>
    <w:p w14:paraId="5BE42AD1" w14:textId="4D81306D" w:rsidR="00992D50" w:rsidRPr="00992D50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zmiany korzystne dla zamawiającego;</w:t>
      </w:r>
    </w:p>
    <w:p w14:paraId="5B4B80F2" w14:textId="1DA90588" w:rsidR="00992D50" w:rsidRPr="00992D50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zmiana obowiązującej stawki podatku od towarów i usług VAT;</w:t>
      </w:r>
    </w:p>
    <w:p w14:paraId="05A13AB6" w14:textId="77777777" w:rsidR="00E30E66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wystąpienia robót zamiennych lub zaniechanych.</w:t>
      </w:r>
    </w:p>
    <w:p w14:paraId="60CCFCB9" w14:textId="70FD3203" w:rsidR="00E30E66" w:rsidRDefault="00E30E66" w:rsidP="00E30E66">
      <w:pPr>
        <w:pStyle w:val="Akapitzlist"/>
        <w:numPr>
          <w:ilvl w:val="0"/>
          <w:numId w:val="1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lastRenderedPageBreak/>
        <w:t>Wszystkie powyższe postanowienia opisane w ust. 1 stanowią katalog zmian, na które zamawiający może wyrazić zgodę. Nie stanowią jednocześnie zobowiązania do wyrażenia takiej zgody. Warunkiem dokonania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E66">
        <w:rPr>
          <w:rFonts w:ascii="Times New Roman" w:hAnsi="Times New Roman" w:cs="Times New Roman"/>
          <w:sz w:val="24"/>
          <w:szCs w:val="24"/>
        </w:rPr>
        <w:t>zmian postanowień zawartej umowy w formie aneksu do umowy, jest zgoda obu stron wyrażona na piśmie, pod rygorem nieważności zmiany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5BC83B" w14:textId="77777777" w:rsidR="00E30E66" w:rsidRDefault="00E30E66" w:rsidP="00E30E66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FC55B8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E66"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14:paraId="7AE2CD58" w14:textId="77777777" w:rsidR="00E30E66" w:rsidRP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39E7" w14:textId="77777777" w:rsidR="00E30E66" w:rsidRP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t>Wszelkie zmiany i uzupełnienia postanowień niniejszej Umowy mogą być dokonane w formie pisemnej, pod rygorem nieważności.</w:t>
      </w:r>
    </w:p>
    <w:p w14:paraId="6348B8F4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72664" w14:textId="7FAB221D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E66"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14:paraId="37A2FD64" w14:textId="77777777" w:rsidR="00E30E66" w:rsidRP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19081" w14:textId="2A188B25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42BB80EF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78057A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E66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097C79C7" w14:textId="23286A05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t>Oferta cenowa Wykonawcy</w:t>
      </w:r>
    </w:p>
    <w:p w14:paraId="2B341842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E8F920" w14:textId="77777777" w:rsidR="00E30E66" w:rsidRDefault="00E30E66" w:rsidP="00E30E66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43B8F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814A745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B63CF1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384F7D" w14:textId="6C3845E0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0E66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30E66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EC10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B6D276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09EF1B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CB0457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526C60" w14:textId="1E303518" w:rsidR="00E30E66" w:rsidRP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                                          ……..</w:t>
      </w:r>
      <w:r w:rsidRPr="00E30E6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E30E66" w:rsidRPr="00E30E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10F9" w14:textId="77777777" w:rsidR="00AC6155" w:rsidRDefault="00AC6155" w:rsidP="00E30E66">
      <w:pPr>
        <w:spacing w:after="0" w:line="240" w:lineRule="auto"/>
      </w:pPr>
      <w:r>
        <w:separator/>
      </w:r>
    </w:p>
  </w:endnote>
  <w:endnote w:type="continuationSeparator" w:id="0">
    <w:p w14:paraId="0785224C" w14:textId="77777777" w:rsidR="00AC6155" w:rsidRDefault="00AC6155" w:rsidP="00E3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317279"/>
      <w:docPartObj>
        <w:docPartGallery w:val="Page Numbers (Bottom of Page)"/>
        <w:docPartUnique/>
      </w:docPartObj>
    </w:sdtPr>
    <w:sdtContent>
      <w:p w14:paraId="24715DD2" w14:textId="103D663D" w:rsidR="00E30E66" w:rsidRDefault="00E3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2F829" w14:textId="77777777" w:rsidR="00E30E66" w:rsidRDefault="00E30E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E297" w14:textId="77777777" w:rsidR="00AC6155" w:rsidRDefault="00AC6155" w:rsidP="00E30E66">
      <w:pPr>
        <w:spacing w:after="0" w:line="240" w:lineRule="auto"/>
      </w:pPr>
      <w:r>
        <w:separator/>
      </w:r>
    </w:p>
  </w:footnote>
  <w:footnote w:type="continuationSeparator" w:id="0">
    <w:p w14:paraId="53362C7F" w14:textId="77777777" w:rsidR="00AC6155" w:rsidRDefault="00AC6155" w:rsidP="00E3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37D"/>
    <w:multiLevelType w:val="hybridMultilevel"/>
    <w:tmpl w:val="2E168DB4"/>
    <w:lvl w:ilvl="0" w:tplc="9588235E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E22574"/>
    <w:multiLevelType w:val="hybridMultilevel"/>
    <w:tmpl w:val="17D24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659E0"/>
    <w:multiLevelType w:val="hybridMultilevel"/>
    <w:tmpl w:val="FBD49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2C78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1441"/>
    <w:multiLevelType w:val="hybridMultilevel"/>
    <w:tmpl w:val="FE64DA96"/>
    <w:lvl w:ilvl="0" w:tplc="508806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62CAE"/>
    <w:multiLevelType w:val="hybridMultilevel"/>
    <w:tmpl w:val="0F30149C"/>
    <w:lvl w:ilvl="0" w:tplc="F648A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322"/>
    <w:multiLevelType w:val="hybridMultilevel"/>
    <w:tmpl w:val="673CD9B4"/>
    <w:lvl w:ilvl="0" w:tplc="50880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7FEC"/>
    <w:multiLevelType w:val="hybridMultilevel"/>
    <w:tmpl w:val="ADCC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5D65"/>
    <w:multiLevelType w:val="hybridMultilevel"/>
    <w:tmpl w:val="CBFC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B65A8"/>
    <w:multiLevelType w:val="hybridMultilevel"/>
    <w:tmpl w:val="494A265E"/>
    <w:lvl w:ilvl="0" w:tplc="508806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416"/>
    <w:multiLevelType w:val="hybridMultilevel"/>
    <w:tmpl w:val="53D6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A2F5F"/>
    <w:multiLevelType w:val="hybridMultilevel"/>
    <w:tmpl w:val="E0A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ECD"/>
    <w:multiLevelType w:val="hybridMultilevel"/>
    <w:tmpl w:val="DD04769C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A854F8A"/>
    <w:multiLevelType w:val="hybridMultilevel"/>
    <w:tmpl w:val="63728936"/>
    <w:lvl w:ilvl="0" w:tplc="44920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BF0460"/>
    <w:multiLevelType w:val="multilevel"/>
    <w:tmpl w:val="A624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71741129">
    <w:abstractNumId w:val="13"/>
  </w:num>
  <w:num w:numId="2" w16cid:durableId="2019385962">
    <w:abstractNumId w:val="6"/>
  </w:num>
  <w:num w:numId="3" w16cid:durableId="648022016">
    <w:abstractNumId w:val="2"/>
  </w:num>
  <w:num w:numId="4" w16cid:durableId="113252772">
    <w:abstractNumId w:val="9"/>
  </w:num>
  <w:num w:numId="5" w16cid:durableId="387846488">
    <w:abstractNumId w:val="1"/>
  </w:num>
  <w:num w:numId="6" w16cid:durableId="1978293568">
    <w:abstractNumId w:val="12"/>
  </w:num>
  <w:num w:numId="7" w16cid:durableId="566184973">
    <w:abstractNumId w:val="7"/>
  </w:num>
  <w:num w:numId="8" w16cid:durableId="1985814131">
    <w:abstractNumId w:val="11"/>
  </w:num>
  <w:num w:numId="9" w16cid:durableId="144901947">
    <w:abstractNumId w:val="3"/>
  </w:num>
  <w:num w:numId="10" w16cid:durableId="1131558893">
    <w:abstractNumId w:val="8"/>
  </w:num>
  <w:num w:numId="11" w16cid:durableId="378020788">
    <w:abstractNumId w:val="10"/>
  </w:num>
  <w:num w:numId="12" w16cid:durableId="2116320965">
    <w:abstractNumId w:val="4"/>
  </w:num>
  <w:num w:numId="13" w16cid:durableId="1507592312">
    <w:abstractNumId w:val="0"/>
  </w:num>
  <w:num w:numId="14" w16cid:durableId="709499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0F"/>
    <w:rsid w:val="00050E11"/>
    <w:rsid w:val="00315E64"/>
    <w:rsid w:val="00337FEF"/>
    <w:rsid w:val="004317FF"/>
    <w:rsid w:val="00832021"/>
    <w:rsid w:val="00992D50"/>
    <w:rsid w:val="00A335E7"/>
    <w:rsid w:val="00A66E0F"/>
    <w:rsid w:val="00AC6155"/>
    <w:rsid w:val="00C525A5"/>
    <w:rsid w:val="00D54D4B"/>
    <w:rsid w:val="00E2150F"/>
    <w:rsid w:val="00E30E66"/>
    <w:rsid w:val="00F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5BE"/>
  <w15:chartTrackingRefBased/>
  <w15:docId w15:val="{48C4B26C-C249-4934-B181-9754470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6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E66"/>
  </w:style>
  <w:style w:type="paragraph" w:styleId="Stopka">
    <w:name w:val="footer"/>
    <w:basedOn w:val="Normalny"/>
    <w:link w:val="StopkaZnak"/>
    <w:uiPriority w:val="99"/>
    <w:unhideWhenUsed/>
    <w:rsid w:val="00E3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1865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2024-04-15T12:27:00Z</cp:lastPrinted>
  <dcterms:created xsi:type="dcterms:W3CDTF">2024-04-12T09:19:00Z</dcterms:created>
  <dcterms:modified xsi:type="dcterms:W3CDTF">2024-04-16T11:05:00Z</dcterms:modified>
</cp:coreProperties>
</file>