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19D7" w14:textId="3F1D221B" w:rsid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bCs/>
          <w:sz w:val="28"/>
          <w:szCs w:val="28"/>
        </w:rPr>
        <w:t>113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8D71737" w14:textId="77777777" w:rsid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Wójta Gminy Radzanów</w:t>
      </w:r>
    </w:p>
    <w:p w14:paraId="3EA23EBF" w14:textId="441760B1" w:rsid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grudnia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roku</w:t>
      </w:r>
    </w:p>
    <w:p w14:paraId="714DEDD7" w14:textId="77777777" w:rsid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14:paraId="55AA43BF" w14:textId="77777777" w:rsid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14:paraId="7FF5CCED" w14:textId="77777777" w:rsidR="00EF25AD" w:rsidRPr="00EF25AD" w:rsidRDefault="00EF25AD" w:rsidP="00EF25AD">
      <w:pPr>
        <w:spacing w:after="0" w:line="200" w:lineRule="atLeast"/>
        <w:jc w:val="center"/>
        <w:rPr>
          <w:rFonts w:ascii="Times New Roman" w:hAnsi="Times New Roman" w:cs="Times New Roman"/>
        </w:rPr>
      </w:pPr>
    </w:p>
    <w:p w14:paraId="13C3986F" w14:textId="0CC0020E" w:rsidR="00EF25AD" w:rsidRPr="00EF25AD" w:rsidRDefault="00EF25AD" w:rsidP="00EF25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25AD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5AD">
        <w:rPr>
          <w:rFonts w:ascii="Times New Roman" w:hAnsi="Times New Roman" w:cs="Times New Roman"/>
          <w:b/>
          <w:bCs/>
          <w:sz w:val="24"/>
          <w:szCs w:val="24"/>
        </w:rPr>
        <w:t>wyrażenia opinii o przedłożonym Regulaminie Organizacyjnym Gminnej Biblioteki Publicznej w Radzanowie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BBA95F" w14:textId="77777777" w:rsidR="00EF25AD" w:rsidRDefault="00EF25AD" w:rsidP="00EF25AD">
      <w:pPr>
        <w:rPr>
          <w:rFonts w:ascii="Times New Roman" w:hAnsi="Times New Roman" w:cs="Times New Roman"/>
          <w:sz w:val="24"/>
          <w:szCs w:val="24"/>
        </w:rPr>
      </w:pPr>
    </w:p>
    <w:p w14:paraId="275D938E" w14:textId="07FB28B2" w:rsidR="00EF25AD" w:rsidRDefault="00EF25AD" w:rsidP="00EF25AD">
      <w:pPr>
        <w:jc w:val="both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 30 ust. 1 ustawy z dnia 15 marca 1990 o samorządzie gminnym (Dz.U. Z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r. poz.</w:t>
      </w:r>
      <w:r>
        <w:rPr>
          <w:rFonts w:ascii="Times New Roman" w:hAnsi="Times New Roman" w:cs="Times New Roman"/>
          <w:sz w:val="24"/>
          <w:szCs w:val="24"/>
        </w:rPr>
        <w:t xml:space="preserve">559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w związku z </w:t>
      </w:r>
      <w:r>
        <w:rPr>
          <w:rFonts w:ascii="Times New Roman" w:eastAsia="Verdana" w:hAnsi="Times New Roman" w:cs="Times New Roman"/>
          <w:sz w:val="24"/>
          <w:szCs w:val="24"/>
        </w:rPr>
        <w:t>a</w:t>
      </w:r>
      <w:r>
        <w:rPr>
          <w:rFonts w:ascii="Times New Roman" w:eastAsia="Verdana" w:hAnsi="Times New Roman" w:cs="Times New Roman"/>
          <w:sz w:val="24"/>
          <w:szCs w:val="24"/>
        </w:rPr>
        <w:t xml:space="preserve">rt.13. pkt 3 ustawy z dnia 25 października 1991 r o organizowaniu i prowadzeniu działalności kulturalnej (tj. Dz. U. z 2020 r. poz. 194 </w:t>
      </w:r>
      <w:r w:rsidR="002440C3">
        <w:rPr>
          <w:rFonts w:ascii="Times New Roman" w:eastAsia="Verdana" w:hAnsi="Times New Roman" w:cs="Times New Roman"/>
          <w:sz w:val="24"/>
          <w:szCs w:val="24"/>
        </w:rPr>
        <w:t>ze zm.</w:t>
      </w:r>
      <w:r>
        <w:rPr>
          <w:rFonts w:ascii="Times New Roman" w:eastAsia="Verdana" w:hAnsi="Times New Roman" w:cs="Times New Roman"/>
          <w:sz w:val="24"/>
          <w:szCs w:val="24"/>
        </w:rPr>
        <w:t xml:space="preserve">) </w:t>
      </w:r>
    </w:p>
    <w:p w14:paraId="4BF27398" w14:textId="77777777" w:rsidR="00EF25AD" w:rsidRDefault="00EF25AD" w:rsidP="00EF25AD">
      <w:pPr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§1 </w:t>
      </w:r>
    </w:p>
    <w:p w14:paraId="2F497339" w14:textId="77777777" w:rsidR="00EF25AD" w:rsidRDefault="00EF25AD" w:rsidP="00EF25AD">
      <w:pPr>
        <w:jc w:val="both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Opiniuję pozytywnie projekt </w:t>
      </w:r>
      <w:r>
        <w:rPr>
          <w:rFonts w:ascii="Times New Roman" w:hAnsi="Times New Roman" w:cs="Times New Roman"/>
          <w:sz w:val="24"/>
          <w:szCs w:val="24"/>
        </w:rPr>
        <w:t>Regulaminu Organizacyjnego Gminnej Biblioteki Publicznej               w Radzanowie, który stanowi załącznik do niniejszego zarządzenia.</w:t>
      </w:r>
    </w:p>
    <w:p w14:paraId="2FD625DA" w14:textId="77777777" w:rsidR="00EF25AD" w:rsidRDefault="00EF25AD" w:rsidP="00EF25AD">
      <w:pPr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§2</w:t>
      </w:r>
    </w:p>
    <w:p w14:paraId="4576F55C" w14:textId="77777777" w:rsidR="00EF25AD" w:rsidRDefault="00EF25AD" w:rsidP="00EF25AD">
      <w:pPr>
        <w:jc w:val="both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Wykonanie zarządzenia powierza się Dyrektorowi </w:t>
      </w:r>
      <w:r>
        <w:rPr>
          <w:rFonts w:ascii="Times New Roman" w:hAnsi="Times New Roman" w:cs="Times New Roman"/>
          <w:sz w:val="24"/>
          <w:szCs w:val="24"/>
        </w:rPr>
        <w:t>Gminnej Biblioteki Publicznej                             w Radzanowie.</w:t>
      </w:r>
    </w:p>
    <w:p w14:paraId="7FAFAA1A" w14:textId="77777777" w:rsidR="00EF25AD" w:rsidRDefault="00EF25AD" w:rsidP="00EF25AD">
      <w:pPr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§3</w:t>
      </w:r>
    </w:p>
    <w:p w14:paraId="111DA5ED" w14:textId="77777777" w:rsidR="00EF25AD" w:rsidRDefault="00EF25AD" w:rsidP="00EF25AD">
      <w:pPr>
        <w:rPr>
          <w:rFonts w:ascii="Times New Roman" w:eastAsia="Verdana" w:hAnsi="Times New Roman" w:cs="Times New Roman"/>
          <w:sz w:val="20"/>
          <w:szCs w:val="20"/>
        </w:rPr>
      </w:pPr>
      <w:r>
        <w:rPr>
          <w:rFonts w:ascii="Times New Roman" w:eastAsia="Verdana" w:hAnsi="Times New Roman" w:cs="Times New Roman"/>
          <w:sz w:val="24"/>
          <w:szCs w:val="24"/>
        </w:rPr>
        <w:t>Zarządzenie wchodzi w życie z dniem podpisania.</w:t>
      </w:r>
    </w:p>
    <w:p w14:paraId="4BB24E69" w14:textId="3C87602D" w:rsidR="004F6B5A" w:rsidRPr="003D2D0D" w:rsidRDefault="003D2D0D" w:rsidP="003D2D0D">
      <w:pPr>
        <w:jc w:val="right"/>
        <w:rPr>
          <w:rFonts w:ascii="Times New Roman" w:hAnsi="Times New Roman" w:cs="Times New Roman"/>
        </w:rPr>
      </w:pPr>
      <w:r w:rsidRPr="003D2D0D">
        <w:rPr>
          <w:rFonts w:ascii="Times New Roman" w:hAnsi="Times New Roman" w:cs="Times New Roman"/>
        </w:rPr>
        <w:t>Wójt Gminy</w:t>
      </w:r>
    </w:p>
    <w:p w14:paraId="30817E2F" w14:textId="5D4CA848" w:rsidR="003D2D0D" w:rsidRPr="003D2D0D" w:rsidRDefault="003D2D0D" w:rsidP="003D2D0D">
      <w:pPr>
        <w:jc w:val="right"/>
        <w:rPr>
          <w:rFonts w:ascii="Times New Roman" w:hAnsi="Times New Roman" w:cs="Times New Roman"/>
        </w:rPr>
      </w:pPr>
      <w:r w:rsidRPr="003D2D0D">
        <w:rPr>
          <w:rFonts w:ascii="Times New Roman" w:hAnsi="Times New Roman" w:cs="Times New Roman"/>
        </w:rPr>
        <w:t xml:space="preserve">Sławomir </w:t>
      </w:r>
      <w:proofErr w:type="spellStart"/>
      <w:r w:rsidRPr="003D2D0D">
        <w:rPr>
          <w:rFonts w:ascii="Times New Roman" w:hAnsi="Times New Roman" w:cs="Times New Roman"/>
        </w:rPr>
        <w:t>Kruśliński</w:t>
      </w:r>
      <w:proofErr w:type="spellEnd"/>
    </w:p>
    <w:p w14:paraId="09ABDE72" w14:textId="21817F00" w:rsidR="002440C3" w:rsidRDefault="002440C3"/>
    <w:p w14:paraId="7FF1F6B1" w14:textId="0091E063" w:rsidR="002440C3" w:rsidRDefault="002440C3"/>
    <w:p w14:paraId="7759E1A5" w14:textId="4E32732C" w:rsidR="002440C3" w:rsidRDefault="002440C3"/>
    <w:p w14:paraId="00794A83" w14:textId="482C29CE" w:rsidR="002440C3" w:rsidRDefault="002440C3"/>
    <w:p w14:paraId="614C8FBD" w14:textId="51332B0A" w:rsidR="002440C3" w:rsidRDefault="002440C3"/>
    <w:p w14:paraId="3306EF42" w14:textId="2C157B8A" w:rsidR="002440C3" w:rsidRDefault="002440C3"/>
    <w:p w14:paraId="4F311853" w14:textId="297F1506" w:rsidR="002440C3" w:rsidRDefault="002440C3"/>
    <w:p w14:paraId="0B565E1A" w14:textId="0B64B389" w:rsidR="002440C3" w:rsidRDefault="002440C3"/>
    <w:p w14:paraId="31484911" w14:textId="3D27D0CA" w:rsidR="002440C3" w:rsidRDefault="002440C3"/>
    <w:p w14:paraId="3B81B764" w14:textId="7A654147" w:rsidR="002440C3" w:rsidRDefault="002440C3"/>
    <w:p w14:paraId="19864BB6" w14:textId="501355F7" w:rsidR="002440C3" w:rsidRDefault="002440C3"/>
    <w:p w14:paraId="10D5BE33" w14:textId="74A05F19" w:rsidR="002440C3" w:rsidRPr="002440C3" w:rsidRDefault="002440C3" w:rsidP="003D2D0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</w:rPr>
        <w:t>Załącznik do Zarządzenia Nr 113/2022</w:t>
      </w:r>
    </w:p>
    <w:p w14:paraId="761D68AC" w14:textId="77777777" w:rsidR="003D2D0D" w:rsidRDefault="002440C3" w:rsidP="003D2D0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</w:rPr>
        <w:t xml:space="preserve">Wójta Gminy Radzanów </w:t>
      </w:r>
    </w:p>
    <w:p w14:paraId="26CC4C31" w14:textId="7D3F07DB" w:rsidR="002440C3" w:rsidRPr="002440C3" w:rsidRDefault="002440C3" w:rsidP="003D2D0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 w:rsidRPr="002440C3">
        <w:rPr>
          <w:rFonts w:ascii="Times New Roman" w:hAnsi="Times New Roman" w:cs="Times New Roman"/>
        </w:rPr>
        <w:t>z dnia 30 grudnia 2022r</w:t>
      </w:r>
    </w:p>
    <w:p w14:paraId="01147371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REGULAMIN ORGANIZACYJNY</w:t>
      </w:r>
    </w:p>
    <w:p w14:paraId="089D6D0D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GMINNEJ BIBLIOTEKI PUBLICZNEJ W RADZANOWIE</w:t>
      </w:r>
    </w:p>
    <w:p w14:paraId="1A6D4BA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6DFB8F3B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66B2B8EA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I. Postanowienia ogólne</w:t>
      </w:r>
    </w:p>
    <w:p w14:paraId="716CCF95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Regulamin organizacyjny zwany dalej Regulaminem określa szczegółową organizację, strukturę wewnętrzną Gminnej Biblioteki Publicznej w Radzanowie oraz merytoryczny zakres jej działania .</w:t>
      </w:r>
    </w:p>
    <w:p w14:paraId="76647A8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§1</w:t>
      </w:r>
    </w:p>
    <w:p w14:paraId="07BD0FAB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7B0ED461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Gminna Biblioteka Publiczna w Radzanowie, zwana dalej Biblioteką, działa na podstawie:</w:t>
      </w:r>
    </w:p>
    <w:p w14:paraId="02F6957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Ustawy z 25 października 1991r. o organizowaniu i prowadzeniu działalności kulturalnej (tekst jedn. Dz. U z  2020 r.poz.194 ze zm.);</w:t>
      </w:r>
    </w:p>
    <w:p w14:paraId="48D08C09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Ustawy z 27 czerwca 1997 r o bibliotekach (tekst jedn. Dz. U. z 2019 r. poz. 1479; z.zm.);</w:t>
      </w:r>
    </w:p>
    <w:p w14:paraId="039909A5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Statutu nadanego przez Radę Gminy Radzanów uchwałą Nr VI/31/2013 z dnia 16 sierpnia 2013 roku.</w:t>
      </w:r>
    </w:p>
    <w:p w14:paraId="2113B74A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II Organizacja Biblioteki</w:t>
      </w:r>
    </w:p>
    <w:p w14:paraId="0C6B5C2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DBA84C8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§2</w:t>
      </w:r>
    </w:p>
    <w:p w14:paraId="4784ACDF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47E8B40A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1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.Biblioteka jest samodzielną instytucją kultury  wchodzącą w skład krajowej sieci bibliotecznej. </w:t>
      </w:r>
    </w:p>
    <w:p w14:paraId="454FB2FB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Siedzibą biblioteki jest lokal w budynku Urzędu Gminy w Radzanowie, Radzanów 92 a.</w:t>
      </w:r>
    </w:p>
    <w:p w14:paraId="1D922EBD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.Organizatorem  Biblioteki jest  gmina Radzanów, a terenem jej działania  obszar administracyjny gminy Radzanów.</w:t>
      </w:r>
    </w:p>
    <w:p w14:paraId="0C17BD30" w14:textId="77777777" w:rsidR="002440C3" w:rsidRPr="002440C3" w:rsidRDefault="002440C3" w:rsidP="002440C3">
      <w:pPr>
        <w:spacing w:after="0" w:line="200" w:lineRule="atLeas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Nadzór merytoryczny nad biblioteką sprawuje Powiatowa Biblioteka Publiczna w Białobrzegach.</w:t>
      </w:r>
    </w:p>
    <w:p w14:paraId="05C19A94" w14:textId="77777777" w:rsidR="002440C3" w:rsidRPr="002440C3" w:rsidRDefault="002440C3" w:rsidP="002440C3">
      <w:pPr>
        <w:spacing w:after="0" w:line="200" w:lineRule="atLeast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5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. Biblioteka jest finansowana z budżetu Gminy oraz może pozyskiwać środki finansowe                  i inne składniki majątkowe z darowizn, spadków, i opłat  uzyskanych na podstawie art.14. ust. 2 ustawy z dnia 27 czerwca 1997 r. o bibliotekach. </w:t>
      </w:r>
    </w:p>
    <w:p w14:paraId="6F53E5D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6.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W bibliotece zatrudnia się pracowników działalności podstawowej, administracyjnej i obsługi.</w:t>
      </w:r>
    </w:p>
    <w:p w14:paraId="00A4A320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7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.W bibliotece mogą być zatrudnieni specjaliści z różnych dziedzin związanych z jej działalnością,</w:t>
      </w:r>
    </w:p>
    <w:p w14:paraId="4712C39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8.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Pracowników Biblioteki zatrudnia i zwalnia dyrektor.</w:t>
      </w:r>
    </w:p>
    <w:p w14:paraId="35E63DD7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9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. W strukturze organizacyjnej Gminnej Biblioteki Publicznej w Radzanowie występują: </w:t>
      </w:r>
    </w:p>
    <w:p w14:paraId="5CDF391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Stanowiska pracy:</w:t>
      </w:r>
    </w:p>
    <w:p w14:paraId="7A9D4AD1" w14:textId="77777777" w:rsidR="002440C3" w:rsidRPr="002440C3" w:rsidRDefault="002440C3" w:rsidP="002440C3">
      <w:pPr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Dyrektor - 1 etat</w:t>
      </w:r>
    </w:p>
    <w:p w14:paraId="7F4C279D" w14:textId="77777777" w:rsidR="002440C3" w:rsidRPr="002440C3" w:rsidRDefault="002440C3" w:rsidP="002440C3">
      <w:pPr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Główny księgowy - ¼ etatu</w:t>
      </w:r>
    </w:p>
    <w:p w14:paraId="27989D4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Szczegółowa struktura organizacyjna Biblioteki przedstawia się następująco:</w:t>
      </w:r>
    </w:p>
    <w:p w14:paraId="24D5C41F" w14:textId="77777777" w:rsidR="002440C3" w:rsidRPr="002440C3" w:rsidRDefault="002440C3" w:rsidP="002440C3">
      <w:pPr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Wypożyczalnia,</w:t>
      </w:r>
    </w:p>
    <w:p w14:paraId="37D19641" w14:textId="77777777" w:rsidR="002440C3" w:rsidRPr="002440C3" w:rsidRDefault="002440C3" w:rsidP="002440C3">
      <w:pPr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Czytelnia </w:t>
      </w:r>
    </w:p>
    <w:p w14:paraId="7E7E0FE7" w14:textId="77777777" w:rsidR="002440C3" w:rsidRPr="002440C3" w:rsidRDefault="002440C3" w:rsidP="002440C3">
      <w:pPr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Punkt kancelaryjny</w:t>
      </w:r>
    </w:p>
    <w:p w14:paraId="45351E62" w14:textId="77777777" w:rsidR="002440C3" w:rsidRPr="002440C3" w:rsidRDefault="002440C3" w:rsidP="002440C3">
      <w:pPr>
        <w:numPr>
          <w:ilvl w:val="0"/>
          <w:numId w:val="3"/>
        </w:numPr>
        <w:spacing w:after="0" w:line="200" w:lineRule="atLeast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Składnica akt</w:t>
      </w:r>
    </w:p>
    <w:p w14:paraId="21DB6D0C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kern w:val="1"/>
          <w:sz w:val="24"/>
          <w:szCs w:val="24"/>
        </w:rPr>
        <w:t xml:space="preserve">10. 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Biblioteka realizuje następujące  zadania:</w:t>
      </w:r>
    </w:p>
    <w:p w14:paraId="79F317DC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1)  Gromadzi, opracowuje, przechowuje materiały biblioteczne ze szczególnym 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lastRenderedPageBreak/>
        <w:t>uwzględnieniem materiałów dotyczących własnego regionu;</w:t>
      </w:r>
    </w:p>
    <w:p w14:paraId="7DE73D18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2)  Udostępnia zbiory biblioteczne na miejscu, wypożycza do domu oraz prowadzi wypożyczenia międzybiblioteczne;</w:t>
      </w:r>
    </w:p>
    <w:p w14:paraId="2B1FAA65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3)  Prowadzi działalność informacyjno-bibliograficzną;</w:t>
      </w:r>
    </w:p>
    <w:p w14:paraId="78D8B51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4)  Popularyzuje książki i czytelnictwo;</w:t>
      </w:r>
    </w:p>
    <w:p w14:paraId="2CA80960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5)  Współdziała z innymi bibliotekami, instytucjami upowszechniania kultury, organizacjami     w celu rozwijania i zaspakajania potrzeb oświatowych i kulturalnych społeczności Gminy;</w:t>
      </w:r>
    </w:p>
    <w:p w14:paraId="457C6F6E" w14:textId="77777777" w:rsidR="002440C3" w:rsidRPr="002440C3" w:rsidRDefault="002440C3" w:rsidP="002440C3">
      <w:pPr>
        <w:numPr>
          <w:ilvl w:val="0"/>
          <w:numId w:val="1"/>
        </w:numPr>
        <w:spacing w:after="0" w:line="200" w:lineRule="atLeast"/>
        <w:ind w:left="394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Doskonali formy i metody pracy bibliotecznej.</w:t>
      </w:r>
    </w:p>
    <w:p w14:paraId="51CBBAB5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FC6933D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500B4AB3" w14:textId="77777777" w:rsidR="002440C3" w:rsidRPr="002440C3" w:rsidRDefault="002440C3" w:rsidP="002440C3">
      <w:pPr>
        <w:spacing w:after="0" w:line="200" w:lineRule="atLeast"/>
        <w:ind w:left="-19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III. Misja Biblioteki</w:t>
      </w:r>
    </w:p>
    <w:p w14:paraId="5C3D9010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40CCAA40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§3</w:t>
      </w:r>
    </w:p>
    <w:p w14:paraId="06AC3D6F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8BD792F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Misją biblioteki jest tworzenie warunków do zaspakajania potrzeb ogółu społeczeństwa                    w zakresie działalności czytelniczo-oświatowej, kulturalnej i informacyjnej, oraz zapewnienie mieszkańcom warunków do uczestnictwa w upowszechnianiu wiedzy i kultury.</w:t>
      </w:r>
    </w:p>
    <w:p w14:paraId="37DEB9D8" w14:textId="77777777" w:rsidR="002440C3" w:rsidRPr="002440C3" w:rsidRDefault="002440C3" w:rsidP="002440C3">
      <w:pPr>
        <w:spacing w:after="0" w:line="200" w:lineRule="atLeast"/>
        <w:rPr>
          <w:rFonts w:ascii="Times New Roman" w:hAnsi="Times New Roman" w:cs="Times New Roman"/>
          <w:kern w:val="1"/>
          <w:sz w:val="24"/>
          <w:szCs w:val="24"/>
        </w:rPr>
      </w:pPr>
    </w:p>
    <w:p w14:paraId="768C6F07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IV .Zasady funkcjonowania biblioteki</w:t>
      </w:r>
    </w:p>
    <w:p w14:paraId="048C5E67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80E3677" w14:textId="77777777" w:rsidR="002440C3" w:rsidRPr="002440C3" w:rsidRDefault="002440C3" w:rsidP="002440C3">
      <w:pPr>
        <w:spacing w:after="0" w:line="200" w:lineRule="atLeast"/>
        <w:jc w:val="center"/>
        <w:rPr>
          <w:rFonts w:cs="Times New Roman"/>
          <w:b/>
          <w:bCs/>
          <w:kern w:val="1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§4</w:t>
      </w:r>
    </w:p>
    <w:p w14:paraId="744C2AAD" w14:textId="77777777" w:rsidR="002440C3" w:rsidRPr="002440C3" w:rsidRDefault="002440C3" w:rsidP="002440C3">
      <w:pPr>
        <w:spacing w:after="0" w:line="200" w:lineRule="atLeast"/>
        <w:jc w:val="both"/>
        <w:rPr>
          <w:rFonts w:cs="Times New Roman"/>
          <w:b/>
          <w:bCs/>
          <w:kern w:val="1"/>
        </w:rPr>
      </w:pPr>
    </w:p>
    <w:p w14:paraId="290E1893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1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. Biblioteką kieruje dyrektor, który odpowiada za prawidłową  działalność Biblioteki zgodnie            z obowiązującymi przepisami i reprezentuje ją na zewnątrz. </w:t>
      </w:r>
    </w:p>
    <w:p w14:paraId="1CD17E45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Dyrektor prowadzi punkt kancelaryjny i składnicę akt.</w:t>
      </w:r>
    </w:p>
    <w:p w14:paraId="2BE5DFC1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Podstawowym dokumentem określającym obowiązki dyrektora Biblioteki jest imienny zakres praw i obowiązków podpisany przez niego i  Wójta gminy.</w:t>
      </w:r>
    </w:p>
    <w:p w14:paraId="2CC5BBEB" w14:textId="77777777" w:rsidR="002440C3" w:rsidRPr="002440C3" w:rsidRDefault="002440C3" w:rsidP="002440C3">
      <w:pPr>
        <w:spacing w:after="0" w:line="200" w:lineRule="atLeas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4.</w:t>
      </w:r>
      <w:r w:rsidRPr="002440C3">
        <w:rPr>
          <w:rFonts w:ascii="Times New Roman" w:hAnsi="Times New Roman" w:cs="Times New Roman"/>
          <w:kern w:val="1"/>
          <w:sz w:val="24"/>
          <w:szCs w:val="24"/>
          <w:shd w:val="clear" w:color="auto" w:fill="FFFFFF"/>
        </w:rPr>
        <w:t xml:space="preserve"> Podczas nieobecności dyrektora zastępuje go, główny księgowy na podstawie stosownego pełnomocnictwa, wydanego przez dyrektora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38C6E0D1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§5</w:t>
      </w:r>
    </w:p>
    <w:p w14:paraId="40AB7F7A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E46451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1.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Gospodarkę finansową Gminnej Biblioteki Publicznej prowadzi główny księgowy.</w:t>
      </w:r>
    </w:p>
    <w:p w14:paraId="38D527B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2.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Główny Księgowy działa na podstawie ustawy o finansach publicznych (Dz. U. z 2019 r , poz. 869 z </w:t>
      </w:r>
      <w:proofErr w:type="spellStart"/>
      <w:r w:rsidRPr="002440C3">
        <w:rPr>
          <w:rFonts w:ascii="Times New Roman" w:hAnsi="Times New Roman" w:cs="Times New Roman"/>
          <w:kern w:val="1"/>
          <w:sz w:val="24"/>
          <w:szCs w:val="24"/>
        </w:rPr>
        <w:t>pózn</w:t>
      </w:r>
      <w:proofErr w:type="spellEnd"/>
      <w:r w:rsidRPr="002440C3">
        <w:rPr>
          <w:rFonts w:ascii="Times New Roman" w:hAnsi="Times New Roman" w:cs="Times New Roman"/>
          <w:kern w:val="1"/>
          <w:sz w:val="24"/>
          <w:szCs w:val="24"/>
        </w:rPr>
        <w:t>. zm.) i odpowiada za prowadzenie rachunkowości i gospodarki finansowej Biblioteki.</w:t>
      </w:r>
    </w:p>
    <w:p w14:paraId="6460B52C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Podstawowym dokumentem określającym obowiązki głównego księgowego jest  imienny zakres praw i obowiązków podpisany przez niego oraz dyrektora Biblioteki.</w:t>
      </w:r>
    </w:p>
    <w:p w14:paraId="6D134D32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8856CCE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§6</w:t>
      </w:r>
    </w:p>
    <w:p w14:paraId="51ABD53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14:paraId="481F18D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kern w:val="1"/>
          <w:sz w:val="24"/>
          <w:szCs w:val="24"/>
        </w:rPr>
        <w:t>1.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Dokumentację dotyczącą organizacji i działalności Biblioteki prowadzi i przechowuje dyrektor.</w:t>
      </w:r>
    </w:p>
    <w:p w14:paraId="6C08A7A0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kern w:val="1"/>
          <w:sz w:val="24"/>
          <w:szCs w:val="24"/>
        </w:rPr>
        <w:t>2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Dokumentację finansową Biblioteki prowadzi i przechowuje główny księgowy.</w:t>
      </w:r>
    </w:p>
    <w:p w14:paraId="231395D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Zasady i tryb wykonywania czynności kancelaryjnych oraz postepowanie z wszelką dokumentacją w gminnej Bibliotece Publicznej w Radzanowie regulują przepisy kancelaryjno-archiwalne obowiązujące w Gminnej Bibliotece Publicznej w Radzanowie.</w:t>
      </w:r>
    </w:p>
    <w:p w14:paraId="416753F5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340CC076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§7</w:t>
      </w:r>
    </w:p>
    <w:p w14:paraId="68403C4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0354EEE6" w14:textId="77777777" w:rsidR="002440C3" w:rsidRPr="002440C3" w:rsidRDefault="002440C3" w:rsidP="002440C3">
      <w:pPr>
        <w:autoSpaceDE w:val="0"/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1.</w:t>
      </w:r>
      <w:r w:rsidRPr="002440C3">
        <w:rPr>
          <w:rFonts w:ascii="Times New Roman" w:hAnsi="Times New Roman" w:cs="Arial"/>
          <w:kern w:val="1"/>
          <w:sz w:val="24"/>
          <w:szCs w:val="24"/>
        </w:rPr>
        <w:t xml:space="preserve"> Praca w Bibliotece odbywa si</w:t>
      </w:r>
      <w:r w:rsidRPr="002440C3">
        <w:rPr>
          <w:rFonts w:ascii="Times New Roman" w:hAnsi="Times New Roman" w:cs="TTE1A74008t00"/>
          <w:kern w:val="1"/>
          <w:sz w:val="24"/>
          <w:szCs w:val="24"/>
        </w:rPr>
        <w:t xml:space="preserve">ę </w:t>
      </w:r>
      <w:r w:rsidRPr="002440C3">
        <w:rPr>
          <w:rFonts w:ascii="Times New Roman" w:hAnsi="Times New Roman" w:cs="Arial"/>
          <w:kern w:val="1"/>
          <w:sz w:val="24"/>
          <w:szCs w:val="24"/>
        </w:rPr>
        <w:t>w systemie jednozmianowym;</w:t>
      </w:r>
    </w:p>
    <w:p w14:paraId="6C5D9A22" w14:textId="77777777" w:rsidR="002440C3" w:rsidRPr="002440C3" w:rsidRDefault="002440C3" w:rsidP="002440C3">
      <w:pPr>
        <w:autoSpaceDE w:val="0"/>
        <w:spacing w:after="0" w:line="200" w:lineRule="atLeast"/>
        <w:jc w:val="both"/>
        <w:rPr>
          <w:rFonts w:ascii="Times New Roman" w:hAnsi="Times New Roman" w:cs="Arial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2. Godziny </w:t>
      </w:r>
      <w:r w:rsidRPr="002440C3">
        <w:rPr>
          <w:rFonts w:ascii="Times New Roman" w:hAnsi="Times New Roman" w:cs="Arial"/>
          <w:kern w:val="1"/>
          <w:sz w:val="24"/>
          <w:szCs w:val="24"/>
        </w:rPr>
        <w:t xml:space="preserve"> pracy Gminnej Biblioteki Publicznej:</w:t>
      </w:r>
    </w:p>
    <w:p w14:paraId="5DEF0D7A" w14:textId="77777777" w:rsidR="002440C3" w:rsidRPr="002440C3" w:rsidRDefault="002440C3" w:rsidP="002440C3">
      <w:pPr>
        <w:tabs>
          <w:tab w:val="left" w:pos="8944"/>
        </w:tabs>
        <w:autoSpaceDE w:val="0"/>
        <w:spacing w:after="0" w:line="200" w:lineRule="atLeast"/>
        <w:jc w:val="both"/>
        <w:rPr>
          <w:rFonts w:ascii="Times New Roman" w:hAnsi="Times New Roman" w:cs="Arial"/>
          <w:kern w:val="1"/>
          <w:sz w:val="24"/>
          <w:szCs w:val="24"/>
        </w:rPr>
      </w:pPr>
      <w:r w:rsidRPr="002440C3">
        <w:rPr>
          <w:rFonts w:ascii="Times New Roman" w:hAnsi="Times New Roman" w:cs="Arial"/>
          <w:kern w:val="1"/>
          <w:sz w:val="24"/>
          <w:szCs w:val="24"/>
        </w:rPr>
        <w:t>—Biblioteka Wtorek, czwartek, piątek, sobota  godzina 7.30 – 15.30; środa godzina 9,00-17,00</w:t>
      </w:r>
    </w:p>
    <w:p w14:paraId="36E4ED4B" w14:textId="77777777" w:rsidR="002440C3" w:rsidRPr="002440C3" w:rsidRDefault="002440C3" w:rsidP="002440C3">
      <w:pPr>
        <w:autoSpaceDE w:val="0"/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Arial"/>
          <w:kern w:val="1"/>
          <w:sz w:val="24"/>
          <w:szCs w:val="24"/>
        </w:rPr>
        <w:t>—księgowość  środa godz. 15.30 – 17.30, sobota godz.7,30-15,30</w:t>
      </w:r>
    </w:p>
    <w:p w14:paraId="0770264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14:paraId="7478FE9A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V. Uprawnienia i obowiązki pracowników. </w:t>
      </w:r>
    </w:p>
    <w:p w14:paraId="60CC5C78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1B04519F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§8</w:t>
      </w:r>
    </w:p>
    <w:p w14:paraId="0FBBF511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38B53869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1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.Pracownik ma zagwarantowany dostęp do wszystkich regulaminów i przepisów obowiązujących w Bibliotece. </w:t>
      </w:r>
    </w:p>
    <w:p w14:paraId="1B41E691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.W czasie wykonywania pracy pracownik obowiązany jest stosować się do posiadanych uprawnień, wskazówek i poleceń przełożonego oraz przepisów prawa regulujących zagadnienia, którymi się zajmuje</w:t>
      </w:r>
    </w:p>
    <w:p w14:paraId="4A371B06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3.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 xml:space="preserve"> W miejscu pracy pracownik obowiązany jest do przestrzegania warunków bezpieczeństwa                 i zasad porządkowych wynikających z przepisów bhp i ppoż. </w:t>
      </w:r>
    </w:p>
    <w:p w14:paraId="3F14808F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.Każdy  pracownik  zobowiązany jest do przestrzegania drogi służbowej w załatwianiu spraw.</w:t>
      </w:r>
    </w:p>
    <w:p w14:paraId="1094BD74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3534B3E7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§9</w:t>
      </w:r>
    </w:p>
    <w:p w14:paraId="41E67790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4185B690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kern w:val="1"/>
          <w:sz w:val="24"/>
          <w:szCs w:val="24"/>
        </w:rPr>
        <w:t>Zasady i warunki  wynagrodzenia  za pracę oraz pozostałe świadczenia związane z pracą                          i warunki ich przyznawania zgodne są z Kodeksem Pracy i obowiązującymi przepisami prawa.</w:t>
      </w:r>
    </w:p>
    <w:p w14:paraId="41B997B1" w14:textId="77777777" w:rsidR="002440C3" w:rsidRPr="002440C3" w:rsidRDefault="002440C3" w:rsidP="002440C3">
      <w:pPr>
        <w:spacing w:after="0" w:line="200" w:lineRule="atLeast"/>
        <w:rPr>
          <w:rFonts w:ascii="Times New Roman" w:hAnsi="Times New Roman" w:cs="Times New Roman"/>
          <w:kern w:val="1"/>
          <w:sz w:val="24"/>
          <w:szCs w:val="24"/>
        </w:rPr>
      </w:pPr>
    </w:p>
    <w:p w14:paraId="07FD31ED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V. Postanowienia końcowe</w:t>
      </w:r>
    </w:p>
    <w:p w14:paraId="177115A9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6858AF96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§10</w:t>
      </w:r>
    </w:p>
    <w:p w14:paraId="2D54FA5D" w14:textId="77777777" w:rsidR="002440C3" w:rsidRPr="002440C3" w:rsidRDefault="002440C3" w:rsidP="002440C3">
      <w:pPr>
        <w:spacing w:after="0" w:line="200" w:lineRule="atLeast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14:paraId="301598B4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1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Przepisy wewnętrzne wydaje Dyrektor w formie zarządzeń, pism, instrukcji w celu zapewnienia wykonania zadań określonych w aktach prawnych, a także w celu ukierunkowania działalności Biblioteki.</w:t>
      </w:r>
    </w:p>
    <w:p w14:paraId="478FFFD7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2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.Czynności w sprawach  z zakresu prawa pracy również dotyczących podróży służbowych                  i udzielania urlopów w stosunku do Dyrektora dokonuje Wójt Gminy w Radzanowie.</w:t>
      </w:r>
    </w:p>
    <w:p w14:paraId="7A56BBC2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3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.Zmiany w niniejszym Regulaminie Organizacyjnym  wprowadza  się zarządzeniem Dyrektora Gminnej Biblioteki Publicznej w Radzanowie.</w:t>
      </w:r>
    </w:p>
    <w:p w14:paraId="6C6E0DD1" w14:textId="77777777" w:rsidR="002440C3" w:rsidRPr="002440C3" w:rsidRDefault="002440C3" w:rsidP="002440C3">
      <w:pPr>
        <w:spacing w:after="0" w:line="2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4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.Regulamin wchodzi w życie z dniem podpisania zarządzenia.</w:t>
      </w:r>
    </w:p>
    <w:p w14:paraId="5514ED02" w14:textId="77777777" w:rsidR="002440C3" w:rsidRPr="002440C3" w:rsidRDefault="002440C3" w:rsidP="002440C3">
      <w:pPr>
        <w:spacing w:after="0" w:line="200" w:lineRule="atLeast"/>
        <w:jc w:val="both"/>
        <w:rPr>
          <w:kern w:val="1"/>
        </w:rPr>
      </w:pPr>
      <w:r w:rsidRPr="002440C3">
        <w:rPr>
          <w:rFonts w:ascii="Times New Roman" w:hAnsi="Times New Roman" w:cs="Times New Roman"/>
          <w:b/>
          <w:bCs/>
          <w:kern w:val="1"/>
          <w:sz w:val="24"/>
          <w:szCs w:val="24"/>
        </w:rPr>
        <w:t>5</w:t>
      </w:r>
      <w:r w:rsidRPr="002440C3">
        <w:rPr>
          <w:rFonts w:ascii="Times New Roman" w:hAnsi="Times New Roman" w:cs="Times New Roman"/>
          <w:kern w:val="1"/>
          <w:sz w:val="24"/>
          <w:szCs w:val="24"/>
        </w:rPr>
        <w:t>. W sprawach nieuregulowanych niniejszym regulaminem stosuje się odpowiednio przepisy prawa pracy oraz przepisy dotyczące pracowników instytucji kultury.</w:t>
      </w:r>
    </w:p>
    <w:p w14:paraId="31BA6823" w14:textId="77777777" w:rsidR="003D2D0D" w:rsidRPr="003D2D0D" w:rsidRDefault="003D2D0D" w:rsidP="003D2D0D">
      <w:pPr>
        <w:jc w:val="right"/>
        <w:rPr>
          <w:rFonts w:ascii="Times New Roman" w:hAnsi="Times New Roman" w:cs="Times New Roman"/>
        </w:rPr>
      </w:pPr>
      <w:r w:rsidRPr="003D2D0D">
        <w:rPr>
          <w:rFonts w:ascii="Times New Roman" w:hAnsi="Times New Roman" w:cs="Times New Roman"/>
        </w:rPr>
        <w:t>Wójt Gminy</w:t>
      </w:r>
    </w:p>
    <w:p w14:paraId="5739E4F9" w14:textId="77777777" w:rsidR="003D2D0D" w:rsidRPr="003D2D0D" w:rsidRDefault="003D2D0D" w:rsidP="003D2D0D">
      <w:pPr>
        <w:jc w:val="right"/>
        <w:rPr>
          <w:rFonts w:ascii="Times New Roman" w:hAnsi="Times New Roman" w:cs="Times New Roman"/>
        </w:rPr>
      </w:pPr>
      <w:r w:rsidRPr="003D2D0D">
        <w:rPr>
          <w:rFonts w:ascii="Times New Roman" w:hAnsi="Times New Roman" w:cs="Times New Roman"/>
        </w:rPr>
        <w:t xml:space="preserve">Sławomir </w:t>
      </w:r>
      <w:proofErr w:type="spellStart"/>
      <w:r w:rsidRPr="003D2D0D">
        <w:rPr>
          <w:rFonts w:ascii="Times New Roman" w:hAnsi="Times New Roman" w:cs="Times New Roman"/>
        </w:rPr>
        <w:t>Kruśliński</w:t>
      </w:r>
      <w:proofErr w:type="spellEnd"/>
    </w:p>
    <w:p w14:paraId="3CE6E60E" w14:textId="77777777" w:rsidR="002440C3" w:rsidRDefault="002440C3" w:rsidP="003D2D0D">
      <w:pPr>
        <w:jc w:val="right"/>
      </w:pPr>
    </w:p>
    <w:sectPr w:rsidR="0024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A7400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0C4588"/>
    <w:lvl w:ilvl="0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34590347"/>
    <w:multiLevelType w:val="hybridMultilevel"/>
    <w:tmpl w:val="50344268"/>
    <w:lvl w:ilvl="0" w:tplc="FC002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9420E2"/>
    <w:multiLevelType w:val="hybridMultilevel"/>
    <w:tmpl w:val="877C1CAA"/>
    <w:lvl w:ilvl="0" w:tplc="5C746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7239968">
    <w:abstractNumId w:val="0"/>
  </w:num>
  <w:num w:numId="2" w16cid:durableId="1760179542">
    <w:abstractNumId w:val="1"/>
  </w:num>
  <w:num w:numId="3" w16cid:durableId="156861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A"/>
    <w:rsid w:val="002440C3"/>
    <w:rsid w:val="003D2D0D"/>
    <w:rsid w:val="004F6B5A"/>
    <w:rsid w:val="0076769A"/>
    <w:rsid w:val="00E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75DE"/>
  <w15:chartTrackingRefBased/>
  <w15:docId w15:val="{1AFFD000-C04C-493D-A6C7-0FDA7B13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5AD"/>
    <w:pPr>
      <w:widowControl w:val="0"/>
      <w:suppressAutoHyphens/>
      <w:spacing w:after="200" w:line="276" w:lineRule="auto"/>
    </w:pPr>
    <w:rPr>
      <w:rFonts w:ascii="Calibri" w:eastAsia="Calibri" w:hAnsi="Calibri" w:cs="Calibri"/>
      <w:b w:val="0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999</Words>
  <Characters>5997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2023-02-07T13:47:00Z</cp:lastPrinted>
  <dcterms:created xsi:type="dcterms:W3CDTF">2023-02-07T13:35:00Z</dcterms:created>
  <dcterms:modified xsi:type="dcterms:W3CDTF">2023-02-07T13:48:00Z</dcterms:modified>
</cp:coreProperties>
</file>