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5689E" w14:textId="77777777" w:rsidR="007918E4" w:rsidRDefault="007918E4" w:rsidP="007918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ZARZĄDZENIE NR 109/2022</w:t>
      </w:r>
    </w:p>
    <w:p w14:paraId="40CB40B4" w14:textId="77777777" w:rsidR="007918E4" w:rsidRDefault="007918E4" w:rsidP="007918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Wójta Gminy Radzanów</w:t>
      </w:r>
    </w:p>
    <w:p w14:paraId="507E01EC" w14:textId="77777777" w:rsidR="007918E4" w:rsidRDefault="007918E4" w:rsidP="007918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dnia 14 grudnia 2022r.</w:t>
      </w:r>
    </w:p>
    <w:p w14:paraId="0D1C8DFC" w14:textId="77777777" w:rsidR="007918E4" w:rsidRDefault="007918E4" w:rsidP="007918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7FA875" w14:textId="77777777" w:rsidR="007918E4" w:rsidRDefault="007918E4" w:rsidP="007918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 sprawie wyznaczenia Urzędu Gminy w Radzanowie do przeprowadzenia postępowań przetargowych na dostawę artykułów spożywczych i oleju opałowego dla placówek oświatowych, dla których Gmina Radzanów jest organem prowadzącym i określenia sposobu współdziałania z wyznaczonym zamawiającym.</w:t>
      </w:r>
    </w:p>
    <w:p w14:paraId="0B6E54EB" w14:textId="77777777" w:rsidR="007918E4" w:rsidRDefault="007918E4" w:rsidP="007918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2BC68A1" w14:textId="77777777" w:rsidR="007918E4" w:rsidRDefault="007918E4" w:rsidP="007918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art. 41 ustawy z dnia 11 września 2019 r. - prawo zamówień publicznych (Dz. U. 2022.1710 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>.) - zarządza się, co następuje:</w:t>
      </w:r>
    </w:p>
    <w:p w14:paraId="3106B73D" w14:textId="77777777" w:rsidR="007918E4" w:rsidRDefault="007918E4" w:rsidP="007918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B07553" w14:textId="77777777" w:rsidR="007918E4" w:rsidRDefault="007918E4" w:rsidP="007918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§ 1. </w:t>
      </w:r>
      <w:r>
        <w:rPr>
          <w:rFonts w:ascii="Times New Roman" w:hAnsi="Times New Roman" w:cs="Times New Roman"/>
          <w:sz w:val="24"/>
          <w:szCs w:val="24"/>
        </w:rPr>
        <w:t>Wyznacza się Urząd Gminy Radzanów do przeprowadzenia postępowań przetargowych na dostawę artykułów spożywczych i oleju opałowego do placówek dla jednostek oświatowych, dla których organem prowadzącym jest Gmina Radzanów.</w:t>
      </w:r>
    </w:p>
    <w:p w14:paraId="3191ED03" w14:textId="77777777" w:rsidR="007918E4" w:rsidRDefault="007918E4" w:rsidP="007918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3E493B" w14:textId="77777777" w:rsidR="007918E4" w:rsidRDefault="007918E4" w:rsidP="007918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§ 2. </w:t>
      </w:r>
      <w:r>
        <w:rPr>
          <w:rFonts w:ascii="Times New Roman" w:hAnsi="Times New Roman" w:cs="Times New Roman"/>
          <w:sz w:val="24"/>
          <w:szCs w:val="24"/>
        </w:rPr>
        <w:t>Jednostka wyznaczona do przeprowadzenia postępowania zobowiązana jest do:</w:t>
      </w:r>
    </w:p>
    <w:p w14:paraId="5E8C3EAA" w14:textId="77777777" w:rsidR="007918E4" w:rsidRDefault="007918E4" w:rsidP="007918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Przygotowania i przeprowadzenia postępowania zgodni z obowiązującymi w tym zakresie przepisami;</w:t>
      </w:r>
    </w:p>
    <w:p w14:paraId="454CDE9E" w14:textId="77777777" w:rsidR="007918E4" w:rsidRDefault="007918E4" w:rsidP="007918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Sporządzenia Specyfikacji Warunków Zamówienia (dalej zwaną SWZ) na podstawie przekazanych dokumentów w zakresie opisu przedmiotu zamówienia od mocodawcy oraz wzoru umowy oraz pozostałej dokumentacji w zakresie przedmiotowego postępowania wraz z jego modyfikacjami;</w:t>
      </w:r>
    </w:p>
    <w:p w14:paraId="31052B97" w14:textId="77777777" w:rsidR="007918E4" w:rsidRDefault="007918E4" w:rsidP="007918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Wszczęcia postępowania oraz publikacji przewidzianych ustawą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 Biuletynie Zamówień Publicznych (zwanym dalej BZP) ogłoszenia o zamówieniu wraz z modyfikacją;</w:t>
      </w:r>
    </w:p>
    <w:p w14:paraId="2E6611AE" w14:textId="77777777" w:rsidR="007918E4" w:rsidRDefault="007918E4" w:rsidP="007918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Dokonania oceny spełniania przez wykonawców warunków udziału w postępowaniu;</w:t>
      </w:r>
    </w:p>
    <w:p w14:paraId="1CC1012D" w14:textId="77777777" w:rsidR="007918E4" w:rsidRDefault="007918E4" w:rsidP="007918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Badania i oceny ofert, a w szczególności przygotowanie pism wzywających do wyjaśnień, uzupełnień poprawy omyłek rachunkowych, pisemnych oraz innych omyłek niepowodujących istotnych zmian w treści oferty, informacji o wyborze najkorzystniejszej oferty lub unieważnieniu postępowania oraz wszystkich innych czynności wynikających z przepisów prawa tym czynności w postępowaniu odwoławczym;</w:t>
      </w:r>
    </w:p>
    <w:p w14:paraId="3356E155" w14:textId="77777777" w:rsidR="007918E4" w:rsidRDefault="007918E4" w:rsidP="007918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Przeprowadzenia wszelkich czynności związanych z wyborem najkorzystniejszej oferty lub unieważnieniem postępowania;</w:t>
      </w:r>
    </w:p>
    <w:p w14:paraId="270F4662" w14:textId="77777777" w:rsidR="007918E4" w:rsidRDefault="007918E4" w:rsidP="007918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24"/>
          <w:szCs w:val="24"/>
        </w:rPr>
        <w:t>7) Dokonywania wszelkich innych czynności wynikających z obowiązujących przepisów prawa, w tym czynności podejmowanych w postępowaniu odwoławczym w przypadku wniesienia przez Wykonawcę/Wykonawców środków ochrony prawnej, w tym wybór pełnomocnika do reprezentowania Stron przed Krajową Izbą Odwoławczą oraz przed właściwym sądem powszechnym;</w:t>
      </w:r>
    </w:p>
    <w:p w14:paraId="100BE28A" w14:textId="77777777" w:rsidR="007918E4" w:rsidRDefault="007918E4" w:rsidP="007918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Przechowywania dokumentacji przetargowej.</w:t>
      </w:r>
    </w:p>
    <w:p w14:paraId="32FE7FCE" w14:textId="77777777" w:rsidR="007918E4" w:rsidRDefault="007918E4" w:rsidP="007918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79DA19" w14:textId="77777777" w:rsidR="007918E4" w:rsidRDefault="007918E4" w:rsidP="007918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§ 3. </w:t>
      </w:r>
      <w:r>
        <w:rPr>
          <w:rFonts w:ascii="Times New Roman" w:hAnsi="Times New Roman" w:cs="Times New Roman"/>
          <w:sz w:val="24"/>
          <w:szCs w:val="24"/>
        </w:rPr>
        <w:t>Jednostka oświatowa zobowiązana jest do:</w:t>
      </w:r>
    </w:p>
    <w:p w14:paraId="25B0F03D" w14:textId="77777777" w:rsidR="007918E4" w:rsidRDefault="007918E4" w:rsidP="007918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opisania przedmiotu zamówienia zgodnie z przepisami ustawy Prawo zamówień publicznych;</w:t>
      </w:r>
    </w:p>
    <w:p w14:paraId="0FFD1101" w14:textId="77777777" w:rsidR="007918E4" w:rsidRDefault="007918E4" w:rsidP="007918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oszacowania wartości zamówienia;</w:t>
      </w:r>
    </w:p>
    <w:p w14:paraId="7A8219B8" w14:textId="77777777" w:rsidR="007918E4" w:rsidRDefault="007918E4" w:rsidP="007918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przygotowania projektu umowy, która zostanie zawarta w sprawie zamówienia publicznego;</w:t>
      </w:r>
    </w:p>
    <w:p w14:paraId="6C21972F" w14:textId="77777777" w:rsidR="007918E4" w:rsidRDefault="007918E4" w:rsidP="007918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przekazania informacji o środkach jakie zamierza przeznaczyć na sfinansowanie zamówienia;</w:t>
      </w:r>
    </w:p>
    <w:p w14:paraId="5FB1E347" w14:textId="77777777" w:rsidR="007918E4" w:rsidRDefault="007918E4" w:rsidP="007918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zamieszczenie informacji o wyniku postępowania, wykonaniu umowy oraz sporządzeniu raportu zgodnie z ustawą z ustawą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14:paraId="466908B6" w14:textId="77777777" w:rsidR="007918E4" w:rsidRDefault="007918E4" w:rsidP="007918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6) udzielenia odpowiedzi na pytania zadane przez wykonawców w zakresie opisu przedmiotu zamówienia;</w:t>
      </w:r>
    </w:p>
    <w:p w14:paraId="468019DD" w14:textId="77777777" w:rsidR="007918E4" w:rsidRDefault="007918E4" w:rsidP="007918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zawarcia umów w sprawie zamówienia publicznego w wyniku przeprowadzenia postępowania przetargowego;</w:t>
      </w:r>
    </w:p>
    <w:p w14:paraId="3B6D14C4" w14:textId="77777777" w:rsidR="007918E4" w:rsidRDefault="007918E4" w:rsidP="007918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udzielenia wszelkich informacji, niezbędnych do przygotowania i przeprowadzenia postępowania;</w:t>
      </w:r>
    </w:p>
    <w:p w14:paraId="62C2891B" w14:textId="77777777" w:rsidR="007918E4" w:rsidRDefault="007918E4" w:rsidP="007918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przekazania w formie pisemnej dokumentów, o których mowa w punkcie 1, 2, 3, 4, jednostce wyznaczonej do przeprowadzenia postępowania w terminie wyznaczonym przez tę jednostkę.</w:t>
      </w:r>
    </w:p>
    <w:p w14:paraId="5C12ABD8" w14:textId="77777777" w:rsidR="007918E4" w:rsidRDefault="007918E4" w:rsidP="007918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5771E8" w14:textId="77777777" w:rsidR="007918E4" w:rsidRDefault="007918E4" w:rsidP="007918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§ 4. </w:t>
      </w:r>
      <w:r>
        <w:rPr>
          <w:rFonts w:ascii="Times New Roman" w:hAnsi="Times New Roman" w:cs="Times New Roman"/>
          <w:sz w:val="24"/>
          <w:szCs w:val="24"/>
        </w:rPr>
        <w:t xml:space="preserve">Wykonanie zarządzenia powierza się Sekretarzowi Gminy Radzanów oraz Kierownikom jednostek oświatowych. </w:t>
      </w:r>
    </w:p>
    <w:p w14:paraId="5CB9B575" w14:textId="77777777" w:rsidR="007918E4" w:rsidRDefault="007918E4" w:rsidP="007918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5B734416" w14:textId="77777777" w:rsidR="007918E4" w:rsidRDefault="007918E4" w:rsidP="007918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§ 5. </w:t>
      </w:r>
      <w:r>
        <w:rPr>
          <w:rFonts w:ascii="Times New Roman" w:hAnsi="Times New Roman" w:cs="Times New Roman"/>
          <w:sz w:val="24"/>
          <w:szCs w:val="24"/>
        </w:rPr>
        <w:t>Zarządzenie wchodzi w życie z dniem podjęcia.</w:t>
      </w:r>
    </w:p>
    <w:p w14:paraId="6D61402A" w14:textId="526BD154" w:rsidR="004F6B5A" w:rsidRDefault="004F6B5A"/>
    <w:p w14:paraId="0D4A6FDE" w14:textId="7BB23DC9" w:rsidR="00033D74" w:rsidRDefault="00033D74"/>
    <w:p w14:paraId="5A6F44DD" w14:textId="77777777" w:rsidR="00033D74" w:rsidRDefault="00033D74" w:rsidP="00033D74">
      <w:pPr>
        <w:pStyle w:val="Tekstpodstawowy"/>
        <w:jc w:val="right"/>
      </w:pPr>
      <w:r>
        <w:t>Wójt Gminy</w:t>
      </w:r>
    </w:p>
    <w:p w14:paraId="79B1CA2B" w14:textId="77777777" w:rsidR="00033D74" w:rsidRDefault="00033D74" w:rsidP="00033D74">
      <w:pPr>
        <w:pStyle w:val="Tekstpodstawowy"/>
        <w:jc w:val="right"/>
      </w:pPr>
      <w:r>
        <w:t xml:space="preserve">Sławomir </w:t>
      </w:r>
      <w:proofErr w:type="spellStart"/>
      <w:r>
        <w:t>Kruśliński</w:t>
      </w:r>
      <w:proofErr w:type="spellEnd"/>
    </w:p>
    <w:p w14:paraId="7FF93350" w14:textId="77777777" w:rsidR="00033D74" w:rsidRDefault="00033D74" w:rsidP="00033D74">
      <w:pPr>
        <w:jc w:val="right"/>
      </w:pPr>
    </w:p>
    <w:sectPr w:rsidR="00033D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8E0"/>
    <w:rsid w:val="00033D74"/>
    <w:rsid w:val="004F6B5A"/>
    <w:rsid w:val="007918E4"/>
    <w:rsid w:val="00E63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ABF25"/>
  <w15:chartTrackingRefBased/>
  <w15:docId w15:val="{655AF405-C918-4F39-9512-0156FCE2E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ajorBidi"/>
        <w:b/>
        <w:sz w:val="28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18E4"/>
    <w:pPr>
      <w:spacing w:line="256" w:lineRule="auto"/>
    </w:pPr>
    <w:rPr>
      <w:rFonts w:asciiTheme="minorHAnsi" w:hAnsiTheme="minorHAnsi" w:cstheme="minorBidi"/>
      <w:b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033D74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33D74"/>
    <w:rPr>
      <w:rFonts w:ascii="Times New Roman" w:eastAsia="Times New Roman" w:hAnsi="Times New Roman" w:cs="Times New Roman"/>
      <w:b w:val="0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6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495</Words>
  <Characters>2970</Characters>
  <Application>Microsoft Office Word</Application>
  <DocSecurity>0</DocSecurity>
  <Lines>24</Lines>
  <Paragraphs>6</Paragraphs>
  <ScaleCrop>false</ScaleCrop>
  <Company/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BD1</dc:creator>
  <cp:keywords/>
  <dc:description/>
  <cp:lastModifiedBy>BD1</cp:lastModifiedBy>
  <cp:revision>5</cp:revision>
  <dcterms:created xsi:type="dcterms:W3CDTF">2022-12-16T08:29:00Z</dcterms:created>
  <dcterms:modified xsi:type="dcterms:W3CDTF">2023-01-04T12:51:00Z</dcterms:modified>
</cp:coreProperties>
</file>