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689E" w14:textId="766CA4C1" w:rsidR="007918E4" w:rsidRDefault="007918E4" w:rsidP="0079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F6F46">
        <w:rPr>
          <w:rFonts w:ascii="Times New Roman" w:hAnsi="Times New Roman" w:cs="Times New Roman"/>
          <w:b/>
          <w:bCs/>
          <w:sz w:val="24"/>
          <w:szCs w:val="24"/>
        </w:rPr>
        <w:t>107/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558E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0CB40B4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507E01EC" w14:textId="3892DC13" w:rsidR="007918E4" w:rsidRDefault="007918E4" w:rsidP="0079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558E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558E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0D1C8DFC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FA875" w14:textId="480AC829" w:rsidR="007918E4" w:rsidRDefault="007918E4" w:rsidP="00D568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wyznaczenia Urzędu Gminy w Radzanowie do przeprowadzenia postępowa</w:t>
      </w:r>
      <w:r w:rsidR="00F95181">
        <w:rPr>
          <w:rFonts w:ascii="Times New Roman" w:hAnsi="Times New Roman" w:cs="Times New Roman"/>
          <w:b/>
          <w:bCs/>
          <w:sz w:val="24"/>
          <w:szCs w:val="24"/>
        </w:rPr>
        <w:t xml:space="preserve">nia </w:t>
      </w:r>
      <w:r>
        <w:rPr>
          <w:rFonts w:ascii="Times New Roman" w:hAnsi="Times New Roman" w:cs="Times New Roman"/>
          <w:b/>
          <w:bCs/>
          <w:sz w:val="24"/>
          <w:szCs w:val="24"/>
        </w:rPr>
        <w:t>przetargow</w:t>
      </w:r>
      <w:r w:rsidR="00F95181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 </w:t>
      </w:r>
      <w:r w:rsidR="00F95181">
        <w:rPr>
          <w:rFonts w:ascii="Times New Roman" w:hAnsi="Times New Roman" w:cs="Times New Roman"/>
          <w:b/>
          <w:bCs/>
          <w:sz w:val="24"/>
          <w:szCs w:val="24"/>
        </w:rPr>
        <w:t xml:space="preserve">zadanie pn. </w:t>
      </w:r>
      <w:r w:rsidR="005D38BA" w:rsidRPr="00723B15">
        <w:rPr>
          <w:rFonts w:ascii="Cambria" w:hAnsi="Cambria"/>
          <w:b/>
          <w:bCs/>
        </w:rPr>
        <w:t xml:space="preserve">„Dostępna przestrzeń w </w:t>
      </w:r>
      <w:bookmarkStart w:id="0" w:name="_Hlk154656211"/>
      <w:r w:rsidR="005D38BA" w:rsidRPr="00723B15">
        <w:rPr>
          <w:rFonts w:ascii="Cambria" w:hAnsi="Cambria"/>
          <w:b/>
          <w:bCs/>
        </w:rPr>
        <w:t>Publicznej Szkole Podstawowej im. Henryka Sienkiewicza w Rogolinie</w:t>
      </w:r>
      <w:bookmarkEnd w:id="0"/>
      <w:r w:rsidR="005D38BA" w:rsidRPr="00723B15">
        <w:rPr>
          <w:rFonts w:ascii="Cambria" w:hAnsi="Cambria"/>
          <w:b/>
          <w:bCs/>
        </w:rPr>
        <w:t>”</w:t>
      </w:r>
      <w:r w:rsidR="00D568E1">
        <w:rPr>
          <w:rFonts w:ascii="Cambria" w:hAnsi="Cambria"/>
          <w:b/>
          <w:bCs/>
        </w:rPr>
        <w:t xml:space="preserve">  </w:t>
      </w:r>
      <w:r w:rsidR="005D38BA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5D38BA">
        <w:rPr>
          <w:rFonts w:ascii="Times New Roman" w:hAnsi="Times New Roman" w:cs="Times New Roman"/>
          <w:b/>
          <w:bCs/>
          <w:sz w:val="24"/>
          <w:szCs w:val="24"/>
        </w:rPr>
        <w:t>Publicznej Szkoły Podstawowej w Rogolinie</w:t>
      </w:r>
      <w:r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D568E1">
        <w:rPr>
          <w:rFonts w:ascii="Times New Roman" w:hAnsi="Times New Roman" w:cs="Times New Roman"/>
          <w:b/>
          <w:bCs/>
          <w:sz w:val="24"/>
          <w:szCs w:val="24"/>
        </w:rPr>
        <w:t>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Gmina Radzanów jest organem prowadzącym i określenia sposobu współdziałania z</w:t>
      </w:r>
      <w:r w:rsidR="00F95181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wyznaczonym zamawiającym.</w:t>
      </w:r>
    </w:p>
    <w:p w14:paraId="0B6E54EB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C68A1" w14:textId="25F05BDC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41 ustawy z dnia 11 września 2019 r. - prawo zamówień publicznych (Dz. U. 202</w:t>
      </w:r>
      <w:r w:rsidR="005D38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D38BA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.) - zarządza się, co następuje:</w:t>
      </w:r>
    </w:p>
    <w:p w14:paraId="3106B73D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07553" w14:textId="38A0C953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Wyznacza się Urząd Gminy Radzanów do przeprowadzenia postępowa</w:t>
      </w:r>
      <w:r w:rsidR="00F95181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przetargow</w:t>
      </w:r>
      <w:r w:rsidR="00F9518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F95181">
        <w:rPr>
          <w:rFonts w:ascii="Times New Roman" w:hAnsi="Times New Roman" w:cs="Times New Roman"/>
          <w:sz w:val="24"/>
          <w:szCs w:val="24"/>
        </w:rPr>
        <w:t xml:space="preserve"> zadanie pn. </w:t>
      </w:r>
      <w:r w:rsidR="00F95181" w:rsidRPr="00723B15">
        <w:rPr>
          <w:rFonts w:ascii="Cambria" w:hAnsi="Cambria"/>
          <w:b/>
          <w:bCs/>
        </w:rPr>
        <w:t>„Dostępna przestrzeń w Publicznej Szkole Podstawowej im. Henryka Sienkiewicza w</w:t>
      </w:r>
      <w:r w:rsidR="00F95181">
        <w:rPr>
          <w:rFonts w:ascii="Cambria" w:hAnsi="Cambria"/>
          <w:b/>
          <w:bCs/>
        </w:rPr>
        <w:t> </w:t>
      </w:r>
      <w:r w:rsidR="00F95181" w:rsidRPr="00723B15">
        <w:rPr>
          <w:rFonts w:ascii="Cambria" w:hAnsi="Cambria"/>
          <w:b/>
          <w:bCs/>
        </w:rPr>
        <w:t>Rogolinie”</w:t>
      </w:r>
      <w:r w:rsidR="00F95181">
        <w:rPr>
          <w:rFonts w:ascii="Cambria" w:hAnsi="Cambria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dla </w:t>
      </w:r>
      <w:r w:rsidR="00D568E1" w:rsidRPr="00D568E1">
        <w:rPr>
          <w:rFonts w:ascii="Times New Roman" w:hAnsi="Times New Roman" w:cs="Times New Roman"/>
          <w:sz w:val="24"/>
          <w:szCs w:val="24"/>
        </w:rPr>
        <w:t>Publicznej Szkoły Podstawowej w Rogolinie</w:t>
      </w:r>
      <w:r w:rsidRPr="00D56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</w:t>
      </w:r>
      <w:r w:rsidR="00D568E1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organem prowadzącym jest Gmina Radzanów.</w:t>
      </w:r>
    </w:p>
    <w:p w14:paraId="3191ED03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493B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Jednostka wyznaczona do przeprowadzenia postępowania zobowiązana jest do:</w:t>
      </w:r>
    </w:p>
    <w:p w14:paraId="5E8C3EAA" w14:textId="269E9D1E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Przygotowania i przeprowadzenia postępowania zgodni</w:t>
      </w:r>
      <w:r w:rsidR="00F9518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 obowiązującymi w tym zakresie przepisami;</w:t>
      </w:r>
      <w:r w:rsidR="005F6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CDE9E" w14:textId="0BAC8F4B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Sporządzenia Specyfikacji Warunków Zamówienia (dalej zwaną SWZ) na podstawie przekazanych dokumentów w zakresie opisu przedmiotu zamówienia od mocodawcy</w:t>
      </w:r>
      <w:r w:rsidR="00F95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wzoru umowy oraz pozostałej dokumentacji w zakresie przedmiotowego postępowania wraz z jego modyfikacjami;</w:t>
      </w:r>
    </w:p>
    <w:p w14:paraId="31052B97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Wszczęcia postępowania oraz publikacji przewidzianych ustawą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Biuletynie Zamówień Publicznych (zwanym dalej BZP) ogłoszenia o zamówieniu wraz z modyfikacją;</w:t>
      </w:r>
    </w:p>
    <w:p w14:paraId="2E6611AE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Dokonania oceny spełniania przez wykonawców warunków udziału w postępowaniu;</w:t>
      </w:r>
    </w:p>
    <w:p w14:paraId="1CC1012D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Badania i oceny ofert, a w szczególności przygotowanie pism wzywających do wyjaśnień, uzupełnień poprawy omyłek rachunkowych, pisemnych oraz innych omyłek niepowodujących istotnych zmian w treści oferty, informacji o wyborze najkorzystniejszej oferty lub unieważnieniu postępowania oraz wszystkich innych czynności wynikających z przepisów prawa tym czynności w postępowaniu odwoławczym;</w:t>
      </w:r>
    </w:p>
    <w:p w14:paraId="3356E155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Przeprowadzenia wszelkich czynności związanych z wyborem najkorzystniejszej oferty lub unieważnieniem postępowania;</w:t>
      </w:r>
    </w:p>
    <w:p w14:paraId="270F4662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7) Dokonywania wszelkich innych czynności wynikających z obowiązujących przepisów prawa, w tym czynności podejmowanych w postępowaniu odwoławczym w przypadku wniesienia przez Wykonawcę/Wykonawców środków ochrony prawnej, w tym wybór pełnomocnika do reprezentowania Stron przed Krajową Izbą Odwoławczą oraz przed właściwym sądem powszechnym;</w:t>
      </w:r>
    </w:p>
    <w:p w14:paraId="100BE28A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Przechowywania dokumentacji przetargowej.</w:t>
      </w:r>
    </w:p>
    <w:p w14:paraId="32FE7FCE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9DA19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Jednostka oświatowa zobowiązana jest do:</w:t>
      </w:r>
    </w:p>
    <w:p w14:paraId="25B0F03D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opisania przedmiotu zamówienia zgodnie z przepisami ustawy Prawo zamówień publicznych;</w:t>
      </w:r>
    </w:p>
    <w:p w14:paraId="0FFD1101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oszacowania wartości zamówienia;</w:t>
      </w:r>
    </w:p>
    <w:p w14:paraId="7A8219B8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przygotowania projektu umowy, która zostanie zawarta w sprawie zamówienia publicznego;</w:t>
      </w:r>
    </w:p>
    <w:p w14:paraId="6C21972F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przekazania informacji o środkach jakie zamierza przeznaczyć na sfinansowanie zamówienia;</w:t>
      </w:r>
    </w:p>
    <w:p w14:paraId="5FB1E347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zamieszczenie informacji o wyniku postępowania, wykonaniu umowy oraz sporządzeniu raportu zgodnie z ustawą z ustawą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66908B6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udzielenia odpowiedzi na pytania zadane przez wykonawców w zakresie opisu przedmiotu zamówienia;</w:t>
      </w:r>
    </w:p>
    <w:p w14:paraId="468019DD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zawarcia umów w sprawie zamówienia publicznego w wyniku przeprowadzenia postępowania przetargowego;</w:t>
      </w:r>
    </w:p>
    <w:p w14:paraId="3B6D14C4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udzielenia wszelkich informacji, niezbędnych do przygotowania i przeprowadzenia postępowania;</w:t>
      </w:r>
    </w:p>
    <w:p w14:paraId="62C2891B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przekazania w formie pisemnej dokumentów, o których mowa w punkcie 1, 2, 3, 4, jednostce wyznaczonej do przeprowadzenia postępowania w terminie wyznaczonym przez tę jednostkę.</w:t>
      </w:r>
    </w:p>
    <w:p w14:paraId="5C12ABD8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71E8" w14:textId="5A6C6D31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 xml:space="preserve">Wykonanie zarządzenia powierza się Sekretarzowi Gminy Radzanów oraz </w:t>
      </w:r>
      <w:r w:rsidR="00D568E1">
        <w:rPr>
          <w:rFonts w:ascii="Times New Roman" w:hAnsi="Times New Roman" w:cs="Times New Roman"/>
          <w:sz w:val="24"/>
          <w:szCs w:val="24"/>
        </w:rPr>
        <w:t>Dyrektorowi  PSP w Rogolinie</w:t>
      </w:r>
      <w:r w:rsidR="005C4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B9B575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734416" w14:textId="77777777" w:rsidR="007918E4" w:rsidRDefault="007918E4" w:rsidP="007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D61402A" w14:textId="526BD154" w:rsidR="004F6B5A" w:rsidRDefault="004F6B5A"/>
    <w:p w14:paraId="0D4A6FDE" w14:textId="2510C945" w:rsidR="00033D74" w:rsidRPr="0003663F" w:rsidRDefault="0003663F" w:rsidP="0003663F">
      <w:pPr>
        <w:jc w:val="right"/>
        <w:rPr>
          <w:rFonts w:ascii="Times New Roman" w:hAnsi="Times New Roman" w:cs="Times New Roman"/>
        </w:rPr>
      </w:pPr>
      <w:r w:rsidRPr="0003663F">
        <w:rPr>
          <w:rFonts w:ascii="Times New Roman" w:hAnsi="Times New Roman" w:cs="Times New Roman"/>
        </w:rPr>
        <w:t>Wójt Gminy</w:t>
      </w:r>
    </w:p>
    <w:p w14:paraId="578E6B20" w14:textId="4BE41A74" w:rsidR="0003663F" w:rsidRPr="0003663F" w:rsidRDefault="0003663F" w:rsidP="0003663F">
      <w:pPr>
        <w:jc w:val="right"/>
        <w:rPr>
          <w:rFonts w:ascii="Times New Roman" w:hAnsi="Times New Roman" w:cs="Times New Roman"/>
        </w:rPr>
      </w:pPr>
      <w:r w:rsidRPr="0003663F">
        <w:rPr>
          <w:rFonts w:ascii="Times New Roman" w:hAnsi="Times New Roman" w:cs="Times New Roman"/>
        </w:rPr>
        <w:t xml:space="preserve">Sławomir </w:t>
      </w:r>
      <w:proofErr w:type="spellStart"/>
      <w:r w:rsidRPr="0003663F">
        <w:rPr>
          <w:rFonts w:ascii="Times New Roman" w:hAnsi="Times New Roman" w:cs="Times New Roman"/>
        </w:rPr>
        <w:t>Kruśliński</w:t>
      </w:r>
      <w:proofErr w:type="spellEnd"/>
    </w:p>
    <w:p w14:paraId="7FF93350" w14:textId="56DFE6C5" w:rsidR="00033D74" w:rsidRPr="0003663F" w:rsidRDefault="00033D74" w:rsidP="00033D74">
      <w:pPr>
        <w:jc w:val="right"/>
        <w:rPr>
          <w:rFonts w:ascii="Times New Roman" w:hAnsi="Times New Roman" w:cs="Times New Roman"/>
        </w:rPr>
      </w:pPr>
    </w:p>
    <w:sectPr w:rsidR="00033D74" w:rsidRPr="0003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33D74"/>
    <w:rsid w:val="0003663F"/>
    <w:rsid w:val="004558EC"/>
    <w:rsid w:val="004F6B5A"/>
    <w:rsid w:val="005C4AAC"/>
    <w:rsid w:val="005D38BA"/>
    <w:rsid w:val="005F6F46"/>
    <w:rsid w:val="00675BC6"/>
    <w:rsid w:val="007918E4"/>
    <w:rsid w:val="00D568E1"/>
    <w:rsid w:val="00E638E0"/>
    <w:rsid w:val="00F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BF25"/>
  <w15:chartTrackingRefBased/>
  <w15:docId w15:val="{655AF405-C918-4F39-9512-0156FCE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8E4"/>
    <w:pPr>
      <w:spacing w:line="25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33D7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D74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2024-01-08T12:56:00Z</cp:lastPrinted>
  <dcterms:created xsi:type="dcterms:W3CDTF">2024-01-08T12:56:00Z</dcterms:created>
  <dcterms:modified xsi:type="dcterms:W3CDTF">2024-01-24T08:05:00Z</dcterms:modified>
</cp:coreProperties>
</file>